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ED" w:rsidRDefault="008C0E0B" w:rsidP="005F574B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u w:val="single"/>
          <w:lang w:val="tr-TR"/>
        </w:rPr>
        <w:t xml:space="preserve">HIST 781 </w:t>
      </w:r>
    </w:p>
    <w:p w:rsidR="00EC759C" w:rsidRPr="0032618E" w:rsidRDefault="008C0E0B" w:rsidP="005F574B">
      <w:pPr>
        <w:jc w:val="center"/>
        <w:rPr>
          <w:rFonts w:ascii="Times New Roman" w:hAnsi="Times New Roman"/>
          <w:b/>
          <w:bCs/>
          <w:sz w:val="24"/>
          <w:szCs w:val="24"/>
          <w:u w:val="single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u w:val="single"/>
          <w:lang w:val="tr-TR"/>
        </w:rPr>
        <w:t>Literature Survey</w:t>
      </w:r>
      <w:r w:rsidR="004650A3" w:rsidRPr="0032618E">
        <w:rPr>
          <w:rFonts w:ascii="Times New Roman" w:hAnsi="Times New Roman"/>
          <w:b/>
          <w:bCs/>
          <w:sz w:val="24"/>
          <w:szCs w:val="24"/>
          <w:u w:val="single"/>
          <w:lang w:val="tr-TR"/>
        </w:rPr>
        <w:t>: Nineeenth Century Ottoman Political History</w:t>
      </w:r>
    </w:p>
    <w:p w:rsidR="009C5CB9" w:rsidRDefault="00BE7C06" w:rsidP="005F574B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Spring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 xml:space="preserve"> 2021-2022</w:t>
      </w:r>
    </w:p>
    <w:p w:rsidR="00BE7C06" w:rsidRDefault="00BE7C06" w:rsidP="005F574B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Tuesday 11:40-14</w:t>
      </w:r>
      <w:r w:rsidR="00792E24">
        <w:rPr>
          <w:rFonts w:ascii="Times New Roman" w:hAnsi="Times New Roman"/>
          <w:b/>
          <w:bCs/>
          <w:sz w:val="24"/>
          <w:szCs w:val="24"/>
          <w:lang w:val="tr-TR"/>
        </w:rPr>
        <w:t>:30</w:t>
      </w:r>
      <w:r w:rsidR="00496CBA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</w:p>
    <w:p w:rsidR="00A65CED" w:rsidRDefault="00A65CED" w:rsidP="005F574B">
      <w:pPr>
        <w:jc w:val="center"/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Dr. Selçuk Akşin Somel</w:t>
      </w:r>
    </w:p>
    <w:p w:rsidR="00A540C3" w:rsidRDefault="00A540C3" w:rsidP="005F574B">
      <w:pPr>
        <w:rPr>
          <w:rFonts w:ascii="Times New Roman" w:hAnsi="Times New Roman"/>
          <w:bCs/>
          <w:sz w:val="24"/>
          <w:szCs w:val="24"/>
          <w:lang w:val="tr-TR"/>
        </w:rPr>
      </w:pPr>
    </w:p>
    <w:p w:rsidR="005F574B" w:rsidRDefault="005F574B" w:rsidP="005F574B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 xml:space="preserve">This doctoral-level literature survey course aims to provide an in-dept approach into the </w:t>
      </w:r>
      <w:r w:rsidR="00A540C3">
        <w:rPr>
          <w:rFonts w:ascii="Times New Roman" w:hAnsi="Times New Roman"/>
          <w:bCs/>
          <w:sz w:val="24"/>
          <w:szCs w:val="24"/>
          <w:lang w:val="tr-TR"/>
        </w:rPr>
        <w:t xml:space="preserve">research literature related to the </w:t>
      </w:r>
      <w:r>
        <w:rPr>
          <w:rFonts w:ascii="Times New Roman" w:hAnsi="Times New Roman"/>
          <w:bCs/>
          <w:sz w:val="24"/>
          <w:szCs w:val="24"/>
          <w:lang w:val="tr-TR"/>
        </w:rPr>
        <w:t>political history of the Ottoman Empire of the “long nineteenth century” (1789-1914).</w:t>
      </w:r>
    </w:p>
    <w:p w:rsidR="005F574B" w:rsidRDefault="00C374D0" w:rsidP="005F574B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P</w:t>
      </w:r>
      <w:r w:rsidR="005F574B">
        <w:rPr>
          <w:rFonts w:ascii="Times New Roman" w:hAnsi="Times New Roman"/>
          <w:bCs/>
          <w:sz w:val="24"/>
          <w:szCs w:val="24"/>
          <w:lang w:val="tr-TR"/>
        </w:rPr>
        <w:t xml:space="preserve">articipating PhD students are required to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select </w:t>
      </w:r>
      <w:r w:rsidR="00263829">
        <w:rPr>
          <w:rFonts w:ascii="Times New Roman" w:hAnsi="Times New Roman"/>
          <w:bCs/>
          <w:sz w:val="24"/>
          <w:szCs w:val="24"/>
          <w:lang w:val="tr-TR"/>
        </w:rPr>
        <w:t xml:space="preserve">each course week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at least one work, </w:t>
      </w:r>
      <w:r w:rsidR="005F574B">
        <w:rPr>
          <w:rFonts w:ascii="Times New Roman" w:hAnsi="Times New Roman"/>
          <w:bCs/>
          <w:sz w:val="24"/>
          <w:szCs w:val="24"/>
          <w:lang w:val="tr-TR"/>
        </w:rPr>
        <w:t>read and analyse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them, to be followed by </w:t>
      </w:r>
      <w:r w:rsidR="00263829">
        <w:rPr>
          <w:rFonts w:ascii="Times New Roman" w:hAnsi="Times New Roman"/>
          <w:bCs/>
          <w:sz w:val="24"/>
          <w:szCs w:val="24"/>
          <w:lang w:val="tr-TR"/>
        </w:rPr>
        <w:t xml:space="preserve">submission of review reports and finally </w:t>
      </w:r>
      <w:r>
        <w:rPr>
          <w:rFonts w:ascii="Times New Roman" w:hAnsi="Times New Roman"/>
          <w:bCs/>
          <w:sz w:val="24"/>
          <w:szCs w:val="24"/>
          <w:lang w:val="tr-TR"/>
        </w:rPr>
        <w:t>in-class discussion</w:t>
      </w:r>
      <w:r w:rsidR="00263829">
        <w:rPr>
          <w:rFonts w:ascii="Times New Roman" w:hAnsi="Times New Roman"/>
          <w:bCs/>
          <w:sz w:val="24"/>
          <w:szCs w:val="24"/>
          <w:lang w:val="tr-TR"/>
        </w:rPr>
        <w:t>s</w:t>
      </w:r>
      <w:r>
        <w:rPr>
          <w:rFonts w:ascii="Times New Roman" w:hAnsi="Times New Roman"/>
          <w:bCs/>
          <w:sz w:val="24"/>
          <w:szCs w:val="24"/>
          <w:lang w:val="tr-TR"/>
        </w:rPr>
        <w:t>.</w:t>
      </w:r>
      <w:r w:rsidR="00263829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5F574B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</w:p>
    <w:p w:rsidR="00263829" w:rsidRDefault="00263829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Course grading will be realized through the evaluation of;</w:t>
      </w:r>
    </w:p>
    <w:p w:rsidR="00263829" w:rsidRDefault="00263829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 xml:space="preserve">1-class participation (20 %) </w:t>
      </w:r>
    </w:p>
    <w:p w:rsidR="00263829" w:rsidRDefault="00263829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2-review reports (2,5 * 14 = 35 %)</w:t>
      </w:r>
    </w:p>
    <w:p w:rsidR="00263829" w:rsidRDefault="00263829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3-take-home final exam (45 %).</w:t>
      </w:r>
    </w:p>
    <w:p w:rsidR="00263829" w:rsidRDefault="00263829">
      <w:pPr>
        <w:rPr>
          <w:rFonts w:ascii="Times New Roman" w:hAnsi="Times New Roman"/>
          <w:bCs/>
          <w:sz w:val="24"/>
          <w:szCs w:val="24"/>
          <w:lang w:val="tr-TR"/>
        </w:rPr>
      </w:pPr>
    </w:p>
    <w:p w:rsidR="004650A3" w:rsidRPr="0032618E" w:rsidRDefault="005F574B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1-Period of Mahmud II</w:t>
      </w:r>
    </w:p>
    <w:p w:rsidR="00374F65" w:rsidRPr="0032618E" w:rsidRDefault="003F0E04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Lewis, Bernard. </w:t>
      </w:r>
      <w:r>
        <w:rPr>
          <w:rFonts w:ascii="Times New Roman" w:hAnsi="Times New Roman"/>
          <w:i/>
          <w:sz w:val="24"/>
          <w:szCs w:val="24"/>
          <w:lang w:val="tr-TR"/>
        </w:rPr>
        <w:t xml:space="preserve">The Emergence of Modern </w:t>
      </w:r>
      <w:r w:rsidRPr="003F0E04">
        <w:rPr>
          <w:rFonts w:ascii="Times New Roman" w:hAnsi="Times New Roman"/>
          <w:i/>
          <w:sz w:val="24"/>
          <w:szCs w:val="24"/>
          <w:lang w:val="tr-TR"/>
        </w:rPr>
        <w:t>Turkey.</w:t>
      </w:r>
      <w:r>
        <w:rPr>
          <w:rFonts w:ascii="Times New Roman" w:hAnsi="Times New Roman"/>
          <w:sz w:val="24"/>
          <w:szCs w:val="24"/>
          <w:lang w:val="tr-TR"/>
        </w:rPr>
        <w:t xml:space="preserve"> Second Edition (London: Oxford University Press, 1968). (40-106. sayfalar) </w:t>
      </w:r>
    </w:p>
    <w:p w:rsidR="00652694" w:rsidRDefault="00652694" w:rsidP="004058ED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Faroqhi, Suraiya (ed.).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The Cambridge History of Turkey.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Volume 3. The Later Ottoman Empire, 1603-1839 (Cambridge, UK: Cambridge University Press, 2006) (Christoph Neumann, Carter V. Findley ve Virginia Aksan bölümleri, 44-117. sayfalar)</w:t>
      </w:r>
      <w:r w:rsidR="00F81204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</w:p>
    <w:p w:rsidR="004058ED" w:rsidRPr="0032618E" w:rsidRDefault="000D3D78" w:rsidP="004058ED">
      <w:pPr>
        <w:rPr>
          <w:rFonts w:ascii="Times New Roman" w:hAnsi="Times New Roman"/>
          <w:sz w:val="24"/>
          <w:szCs w:val="24"/>
          <w:lang w:val="tr-TR"/>
        </w:rPr>
      </w:pPr>
      <w:r w:rsidRPr="0032618E">
        <w:rPr>
          <w:rFonts w:ascii="Times New Roman" w:eastAsia="Times New Roman" w:hAnsi="Times New Roman"/>
          <w:sz w:val="24"/>
          <w:szCs w:val="24"/>
          <w:lang w:eastAsia="en-US"/>
        </w:rPr>
        <w:t xml:space="preserve">Hanioğlu, Şükrü. </w:t>
      </w:r>
      <w:r w:rsidRPr="003F0E04">
        <w:rPr>
          <w:rFonts w:ascii="Times New Roman" w:eastAsia="Times New Roman" w:hAnsi="Times New Roman"/>
          <w:i/>
          <w:sz w:val="24"/>
          <w:szCs w:val="24"/>
          <w:lang w:eastAsia="en-US"/>
        </w:rPr>
        <w:t>A Brief History of the Late Ottoman Empire</w:t>
      </w:r>
      <w:r w:rsidR="00D6222E">
        <w:rPr>
          <w:rFonts w:ascii="Times New Roman" w:eastAsia="Times New Roman" w:hAnsi="Times New Roman"/>
          <w:sz w:val="24"/>
          <w:szCs w:val="24"/>
          <w:lang w:eastAsia="en-US"/>
        </w:rPr>
        <w:t xml:space="preserve"> (</w:t>
      </w:r>
      <w:r w:rsidRPr="0032618E">
        <w:rPr>
          <w:rFonts w:ascii="Times New Roman" w:eastAsia="Times New Roman" w:hAnsi="Times New Roman"/>
          <w:sz w:val="24"/>
          <w:szCs w:val="24"/>
          <w:lang w:eastAsia="en-US"/>
        </w:rPr>
        <w:t>New Jersey: Princeton University Press, 2008</w:t>
      </w:r>
      <w:r w:rsidR="00D6222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Pr="0032618E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FB18AF" w:rsidRPr="0032618E">
        <w:rPr>
          <w:rFonts w:ascii="Times New Roman" w:eastAsia="Times New Roman" w:hAnsi="Times New Roman"/>
          <w:sz w:val="24"/>
          <w:szCs w:val="24"/>
          <w:lang w:eastAsia="en-US"/>
        </w:rPr>
        <w:t xml:space="preserve"> (6-72</w:t>
      </w:r>
      <w:r w:rsidR="002A3E51">
        <w:rPr>
          <w:rFonts w:ascii="Times New Roman" w:eastAsia="Times New Roman" w:hAnsi="Times New Roman"/>
          <w:sz w:val="24"/>
          <w:szCs w:val="24"/>
          <w:lang w:eastAsia="en-US"/>
        </w:rPr>
        <w:t>. sayfalar</w:t>
      </w:r>
      <w:r w:rsidR="00FB18AF" w:rsidRPr="0032618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5F34E5" w:rsidRPr="005F34E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0D3D78" w:rsidRPr="0032618E" w:rsidRDefault="000D3D78" w:rsidP="000D3D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4650A3" w:rsidRPr="0032618E" w:rsidRDefault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2-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Serbian and Greek Nationalisms</w:t>
      </w:r>
    </w:p>
    <w:p w:rsidR="00272487" w:rsidRPr="004058ED" w:rsidRDefault="000D3D78" w:rsidP="004058ED">
      <w:pPr>
        <w:rPr>
          <w:rFonts w:ascii="Times New Roman" w:hAnsi="Times New Roman"/>
          <w:b/>
          <w:sz w:val="24"/>
          <w:szCs w:val="24"/>
          <w:lang w:val="tr-TR"/>
        </w:rPr>
      </w:pPr>
      <w:r w:rsidRPr="0032618E">
        <w:rPr>
          <w:rFonts w:ascii="Times New Roman" w:hAnsi="Times New Roman"/>
          <w:sz w:val="24"/>
          <w:szCs w:val="24"/>
          <w:lang w:eastAsia="en-US"/>
        </w:rPr>
        <w:t>Ilıcak, H. Şükrü. A Radical Rethinking of Empire: Ottoman State and Society during the Greek War of Independence (1821-1826). Boston: Harvard University Press, 2011</w:t>
      </w:r>
      <w:r w:rsidR="00DE6902" w:rsidRPr="0032618E">
        <w:rPr>
          <w:rFonts w:ascii="Times New Roman" w:hAnsi="Times New Roman"/>
          <w:sz w:val="24"/>
          <w:szCs w:val="24"/>
          <w:lang w:eastAsia="en-US"/>
        </w:rPr>
        <w:t xml:space="preserve"> (Deayanization and its effect change of spirits in the provinces is tried to be assessed together)</w:t>
      </w:r>
      <w:r w:rsidR="005F34E5" w:rsidRPr="005F34E5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C84738" w:rsidRDefault="00C84738" w:rsidP="0027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 xml:space="preserve">Pavlowitch, Stevan K.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Serbia. The History behind the Name </w:t>
      </w:r>
      <w:r>
        <w:rPr>
          <w:rFonts w:ascii="Times New Roman" w:hAnsi="Times New Roman"/>
          <w:sz w:val="24"/>
          <w:szCs w:val="24"/>
          <w:lang w:eastAsia="en-US"/>
        </w:rPr>
        <w:t>(London: Hurst &amp; Company, 2002) (1-64. sayfalar)</w:t>
      </w:r>
      <w:r w:rsidR="00F8120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C84738" w:rsidRDefault="00C84738" w:rsidP="00272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C5CB9" w:rsidRPr="009C5CB9" w:rsidRDefault="00642046" w:rsidP="009C5CB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Jelavich, </w:t>
      </w:r>
      <w:r w:rsidR="00C17825">
        <w:rPr>
          <w:rFonts w:ascii="Times New Roman" w:hAnsi="Times New Roman"/>
          <w:sz w:val="24"/>
          <w:szCs w:val="24"/>
        </w:rPr>
        <w:t xml:space="preserve">Barbara. </w:t>
      </w:r>
      <w:r>
        <w:rPr>
          <w:rFonts w:ascii="Times New Roman" w:hAnsi="Times New Roman"/>
          <w:i/>
          <w:sz w:val="24"/>
          <w:szCs w:val="24"/>
        </w:rPr>
        <w:t xml:space="preserve">History </w:t>
      </w:r>
      <w:r w:rsidR="00C17825">
        <w:rPr>
          <w:rFonts w:ascii="Times New Roman" w:hAnsi="Times New Roman"/>
          <w:i/>
          <w:sz w:val="24"/>
          <w:szCs w:val="24"/>
        </w:rPr>
        <w:t>of the Balkan</w:t>
      </w:r>
      <w:r>
        <w:rPr>
          <w:rFonts w:ascii="Times New Roman" w:hAnsi="Times New Roman"/>
          <w:i/>
          <w:sz w:val="24"/>
          <w:szCs w:val="24"/>
        </w:rPr>
        <w:t>s.</w:t>
      </w:r>
      <w:r w:rsidR="00C1782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Eighteenth and Nineteenth Centuries</w:t>
      </w:r>
      <w:r>
        <w:rPr>
          <w:rFonts w:ascii="Times New Roman" w:hAnsi="Times New Roman"/>
          <w:sz w:val="24"/>
          <w:szCs w:val="24"/>
        </w:rPr>
        <w:t xml:space="preserve"> (Canbridge, UK</w:t>
      </w:r>
      <w:r w:rsidR="00C1782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Cambridge</w:t>
      </w:r>
      <w:r w:rsidR="00C17825">
        <w:rPr>
          <w:rFonts w:ascii="Times New Roman" w:hAnsi="Times New Roman"/>
          <w:sz w:val="24"/>
          <w:szCs w:val="24"/>
        </w:rPr>
        <w:t xml:space="preserve"> University </w:t>
      </w:r>
      <w:r>
        <w:rPr>
          <w:rFonts w:ascii="Times New Roman" w:hAnsi="Times New Roman"/>
          <w:sz w:val="24"/>
          <w:szCs w:val="24"/>
        </w:rPr>
        <w:t>Press, 1995).</w:t>
      </w:r>
      <w:r w:rsidR="00C84738">
        <w:rPr>
          <w:rFonts w:ascii="Times New Roman" w:hAnsi="Times New Roman"/>
          <w:sz w:val="24"/>
          <w:szCs w:val="24"/>
        </w:rPr>
        <w:t xml:space="preserve"> (171-234. sayfalar)</w:t>
      </w:r>
      <w:r w:rsidR="00496CBA">
        <w:rPr>
          <w:rFonts w:ascii="Times New Roman" w:hAnsi="Times New Roman"/>
          <w:sz w:val="24"/>
          <w:szCs w:val="24"/>
        </w:rPr>
        <w:t xml:space="preserve"> </w:t>
      </w:r>
    </w:p>
    <w:p w:rsidR="000115F8" w:rsidRPr="0032618E" w:rsidRDefault="000115F8">
      <w:pPr>
        <w:rPr>
          <w:rFonts w:ascii="Times New Roman" w:hAnsi="Times New Roman"/>
          <w:sz w:val="24"/>
          <w:szCs w:val="24"/>
          <w:lang w:val="tr-TR"/>
        </w:rPr>
      </w:pPr>
    </w:p>
    <w:p w:rsidR="008C0E0B" w:rsidRPr="0032618E" w:rsidRDefault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3</w:t>
      </w:r>
      <w:r w:rsidR="008C0E0B" w:rsidRPr="0032618E">
        <w:rPr>
          <w:rFonts w:ascii="Times New Roman" w:hAnsi="Times New Roman"/>
          <w:b/>
          <w:bCs/>
          <w:sz w:val="24"/>
          <w:szCs w:val="24"/>
          <w:lang w:val="tr-TR"/>
        </w:rPr>
        <w:t>. Tanzimat Reform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s: Domestic Politics</w:t>
      </w:r>
    </w:p>
    <w:p w:rsidR="00665712" w:rsidRPr="00665712" w:rsidRDefault="00665712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Berkes, Niyazi. </w:t>
      </w:r>
      <w:r>
        <w:rPr>
          <w:rFonts w:ascii="Times New Roman" w:hAnsi="Times New Roman"/>
          <w:i/>
          <w:sz w:val="24"/>
          <w:szCs w:val="24"/>
          <w:lang w:eastAsia="en-US"/>
        </w:rPr>
        <w:t>The Development of Secularism in Turkey</w:t>
      </w:r>
      <w:r>
        <w:rPr>
          <w:rFonts w:ascii="Times New Roman" w:hAnsi="Times New Roman"/>
          <w:sz w:val="24"/>
          <w:szCs w:val="24"/>
          <w:lang w:eastAsia="en-US"/>
        </w:rPr>
        <w:t xml:space="preserve"> (London: Hurst &amp; Company, 1998).  (137-200. sayfalar)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(toplam 63 sayfa)</w:t>
      </w:r>
      <w:r w:rsidR="00230FC6" w:rsidRPr="00230FC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</w:p>
    <w:p w:rsidR="00665712" w:rsidRDefault="00665712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0115F8" w:rsidRPr="0032618E" w:rsidRDefault="000115F8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32618E">
        <w:rPr>
          <w:rFonts w:ascii="Times New Roman" w:hAnsi="Times New Roman"/>
          <w:sz w:val="24"/>
          <w:szCs w:val="24"/>
          <w:lang w:eastAsia="en-US"/>
        </w:rPr>
        <w:t>Abu-Manneh, Butrus</w:t>
      </w:r>
      <w:r w:rsidR="00D44661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="00D44661">
        <w:rPr>
          <w:rFonts w:ascii="Times New Roman" w:hAnsi="Times New Roman"/>
          <w:i/>
          <w:sz w:val="24"/>
          <w:szCs w:val="24"/>
          <w:lang w:eastAsia="en-US"/>
        </w:rPr>
        <w:t>Studies on Islam and the Ottoman Empire in the 19</w:t>
      </w:r>
      <w:r w:rsidR="00D44661" w:rsidRPr="00D44661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>th</w:t>
      </w:r>
      <w:r w:rsidR="00D44661">
        <w:rPr>
          <w:rFonts w:ascii="Times New Roman" w:hAnsi="Times New Roman"/>
          <w:i/>
          <w:sz w:val="24"/>
          <w:szCs w:val="24"/>
          <w:lang w:eastAsia="en-US"/>
        </w:rPr>
        <w:t xml:space="preserve"> Century (1826-1876)</w:t>
      </w:r>
      <w:r w:rsidR="00D44661">
        <w:rPr>
          <w:rFonts w:ascii="Times New Roman" w:hAnsi="Times New Roman"/>
          <w:sz w:val="24"/>
          <w:szCs w:val="24"/>
          <w:lang w:eastAsia="en-US"/>
        </w:rPr>
        <w:t xml:space="preserve"> (Istanbul: The Isis Press, </w:t>
      </w:r>
      <w:r w:rsidR="000D3876">
        <w:rPr>
          <w:rFonts w:ascii="Times New Roman" w:hAnsi="Times New Roman"/>
          <w:sz w:val="24"/>
          <w:szCs w:val="24"/>
          <w:lang w:eastAsia="en-US"/>
        </w:rPr>
        <w:t>2001). (</w:t>
      </w:r>
      <w:r w:rsidR="00D44661">
        <w:rPr>
          <w:rFonts w:ascii="Times New Roman" w:hAnsi="Times New Roman"/>
          <w:sz w:val="24"/>
          <w:szCs w:val="24"/>
          <w:lang w:eastAsia="en-US"/>
        </w:rPr>
        <w:t>41-114</w:t>
      </w:r>
      <w:r w:rsidR="000D3876">
        <w:rPr>
          <w:rFonts w:ascii="Times New Roman" w:hAnsi="Times New Roman"/>
          <w:sz w:val="24"/>
          <w:szCs w:val="24"/>
          <w:lang w:eastAsia="en-US"/>
        </w:rPr>
        <w:t>. sayfalar)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(toplam 73 sayfa)</w:t>
      </w:r>
      <w:r w:rsidRPr="0032618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0115F8" w:rsidRPr="0032618E" w:rsidRDefault="000115F8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53BF" w:rsidRDefault="00C753BF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en-US"/>
        </w:rPr>
      </w:pPr>
    </w:p>
    <w:p w:rsidR="00975E0E" w:rsidRPr="00496CBA" w:rsidRDefault="00975E0E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 w:rsidRPr="00975E0E">
        <w:rPr>
          <w:rFonts w:ascii="Times New Roman" w:hAnsi="Times New Roman"/>
          <w:sz w:val="24"/>
          <w:szCs w:val="24"/>
          <w:u w:val="single"/>
          <w:lang w:eastAsia="en-US"/>
        </w:rPr>
        <w:t>Birarada okunacak (toplam 68 sayfa)</w:t>
      </w:r>
      <w:r w:rsidR="00496CBA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75E0E" w:rsidRDefault="00975E0E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FB18AF" w:rsidRDefault="00BE186A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Shaw, Stanford J. “The Central Legislative Councils in the Nineteenth Century Ottoman Reform Movement”, </w:t>
      </w:r>
      <w:r>
        <w:rPr>
          <w:rFonts w:ascii="Times New Roman" w:hAnsi="Times New Roman"/>
          <w:i/>
          <w:sz w:val="24"/>
          <w:szCs w:val="24"/>
          <w:lang w:eastAsia="en-US"/>
        </w:rPr>
        <w:t>IJMES</w:t>
      </w:r>
      <w:r>
        <w:rPr>
          <w:rFonts w:ascii="Times New Roman" w:hAnsi="Times New Roman"/>
          <w:sz w:val="24"/>
          <w:szCs w:val="24"/>
          <w:lang w:eastAsia="en-US"/>
        </w:rPr>
        <w:t xml:space="preserve"> Vol.1 Nr.1 (1970), 51-84.</w:t>
      </w:r>
      <w:r w:rsidR="00D6222E">
        <w:rPr>
          <w:rFonts w:ascii="Times New Roman" w:hAnsi="Times New Roman"/>
          <w:sz w:val="24"/>
          <w:szCs w:val="24"/>
          <w:lang w:eastAsia="en-US"/>
        </w:rPr>
        <w:t xml:space="preserve"> sayfalar.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(33 sayfa)</w:t>
      </w:r>
    </w:p>
    <w:p w:rsidR="00665712" w:rsidRDefault="00665712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65712" w:rsidRPr="00665712" w:rsidRDefault="00665712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Davison, Roderic. </w:t>
      </w:r>
      <w:r>
        <w:rPr>
          <w:rFonts w:ascii="Times New Roman" w:hAnsi="Times New Roman"/>
          <w:i/>
          <w:sz w:val="24"/>
          <w:szCs w:val="24"/>
          <w:lang w:eastAsia="en-US"/>
        </w:rPr>
        <w:t>Reform in the Ottoman Empire, 1856-1876</w:t>
      </w:r>
      <w:r>
        <w:rPr>
          <w:rFonts w:ascii="Times New Roman" w:hAnsi="Times New Roman"/>
          <w:sz w:val="24"/>
          <w:szCs w:val="24"/>
          <w:lang w:eastAsia="en-US"/>
        </w:rPr>
        <w:t xml:space="preserve"> (Princeton, NJ: Princeton University Press, 1964). (136-171. </w:t>
      </w:r>
      <w:r w:rsidR="009F5CF1">
        <w:rPr>
          <w:rFonts w:ascii="Times New Roman" w:hAnsi="Times New Roman"/>
          <w:sz w:val="24"/>
          <w:szCs w:val="24"/>
          <w:lang w:eastAsia="en-US"/>
        </w:rPr>
        <w:t>s</w:t>
      </w:r>
      <w:r>
        <w:rPr>
          <w:rFonts w:ascii="Times New Roman" w:hAnsi="Times New Roman"/>
          <w:sz w:val="24"/>
          <w:szCs w:val="24"/>
          <w:lang w:eastAsia="en-US"/>
        </w:rPr>
        <w:t>ayfalar)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(35 sayfa)</w:t>
      </w:r>
    </w:p>
    <w:p w:rsidR="00BE186A" w:rsidRDefault="00BE186A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665712" w:rsidRDefault="00665712" w:rsidP="000115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4650A3" w:rsidRPr="0032618E" w:rsidRDefault="004650A3" w:rsidP="00E24B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4. Tanzimat Reform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s: International Dimension</w:t>
      </w:r>
    </w:p>
    <w:p w:rsidR="00355249" w:rsidRPr="0032618E" w:rsidRDefault="00355249" w:rsidP="00CF5A04">
      <w:pPr>
        <w:rPr>
          <w:rFonts w:ascii="Times New Roman" w:hAnsi="Times New Roman"/>
          <w:sz w:val="24"/>
          <w:szCs w:val="24"/>
          <w:lang w:val="tr-TR"/>
        </w:rPr>
      </w:pPr>
    </w:p>
    <w:p w:rsidR="002367B8" w:rsidRPr="00496CBA" w:rsidRDefault="002367B8" w:rsidP="002367B8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 xml:space="preserve">Hopwood, Derek. </w:t>
      </w:r>
      <w:r>
        <w:rPr>
          <w:rFonts w:ascii="Times New Roman" w:hAnsi="Times New Roman"/>
          <w:bCs/>
          <w:i/>
          <w:sz w:val="24"/>
          <w:szCs w:val="24"/>
          <w:lang w:val="tr-TR"/>
        </w:rPr>
        <w:t xml:space="preserve">The Russian Presence in Syria and Palestine, 1843-1914 </w:t>
      </w:r>
      <w:r>
        <w:rPr>
          <w:rFonts w:ascii="Times New Roman" w:hAnsi="Times New Roman"/>
          <w:bCs/>
          <w:sz w:val="24"/>
          <w:szCs w:val="24"/>
          <w:lang w:val="tr-TR"/>
        </w:rPr>
        <w:t>(Oxford: Clarendon Press, 1969) (1-32. sayfalar)</w:t>
      </w:r>
      <w:r w:rsidR="00975E0E">
        <w:rPr>
          <w:rFonts w:ascii="Times New Roman" w:hAnsi="Times New Roman"/>
          <w:bCs/>
          <w:sz w:val="24"/>
          <w:szCs w:val="24"/>
          <w:lang w:val="tr-TR"/>
        </w:rPr>
        <w:t xml:space="preserve"> (32 sayfa)</w:t>
      </w:r>
      <w:r w:rsidR="00496CBA">
        <w:rPr>
          <w:rFonts w:ascii="Times New Roman" w:hAnsi="Times New Roman"/>
          <w:bCs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C753BF" w:rsidRDefault="00C753BF" w:rsidP="00975E0E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975E0E" w:rsidRPr="00975E0E" w:rsidRDefault="00975E0E" w:rsidP="00975E0E">
      <w:pPr>
        <w:rPr>
          <w:rFonts w:ascii="Times New Roman" w:hAnsi="Times New Roman"/>
          <w:sz w:val="24"/>
          <w:szCs w:val="24"/>
          <w:u w:val="single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 (toplam 33 sayfa)</w:t>
      </w:r>
      <w:r w:rsidR="00230FC6" w:rsidRPr="00230FC6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975E0E" w:rsidRDefault="00975E0E" w:rsidP="00975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Shaw, Stanford. </w:t>
      </w:r>
      <w:r>
        <w:rPr>
          <w:rFonts w:ascii="Times New Roman" w:hAnsi="Times New Roman"/>
          <w:i/>
          <w:sz w:val="24"/>
          <w:szCs w:val="24"/>
          <w:lang w:val="tr-TR"/>
        </w:rPr>
        <w:t>History of the Ottoman Empire and Modern Turkey</w:t>
      </w:r>
      <w:r>
        <w:rPr>
          <w:rFonts w:ascii="Times New Roman" w:hAnsi="Times New Roman"/>
          <w:sz w:val="24"/>
          <w:szCs w:val="24"/>
          <w:lang w:val="tr-TR"/>
        </w:rPr>
        <w:t>. Vol.2 (Cambridge: Cambridge University Press, 1977). (133-152. sayfalar) (19 sayfa)</w:t>
      </w:r>
    </w:p>
    <w:p w:rsidR="00086D65" w:rsidRDefault="00086D65" w:rsidP="00086D65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Noviçev, A. D. “1839 Gülhane Hatt-ı Hümayunu ve Dış Politikadaki Boyutları,” </w:t>
      </w:r>
      <w:r w:rsidR="00284C00">
        <w:rPr>
          <w:rFonts w:ascii="Times New Roman" w:hAnsi="Times New Roman"/>
          <w:sz w:val="24"/>
          <w:szCs w:val="24"/>
          <w:lang w:val="tr-TR"/>
        </w:rPr>
        <w:t xml:space="preserve">Haz. Halil İnalcık ve Mehmet Seyitdanlıoğlu. </w:t>
      </w:r>
      <w:r>
        <w:rPr>
          <w:rFonts w:ascii="Times New Roman" w:hAnsi="Times New Roman"/>
          <w:i/>
          <w:sz w:val="24"/>
          <w:szCs w:val="24"/>
          <w:lang w:val="tr-TR"/>
        </w:rPr>
        <w:t>Tanzimat. Değişim Sürecinde Osmanlı İmparatorluğu</w:t>
      </w:r>
      <w:r>
        <w:rPr>
          <w:rFonts w:ascii="Times New Roman" w:hAnsi="Times New Roman"/>
          <w:sz w:val="24"/>
          <w:szCs w:val="24"/>
          <w:lang w:val="tr-TR"/>
        </w:rPr>
        <w:t>. Gözden geçiri</w:t>
      </w:r>
      <w:r w:rsidR="00284C00">
        <w:rPr>
          <w:rFonts w:ascii="Times New Roman" w:hAnsi="Times New Roman"/>
          <w:sz w:val="24"/>
          <w:szCs w:val="24"/>
          <w:lang w:val="tr-TR"/>
        </w:rPr>
        <w:t>lmiş ve genişletilmiş 1. baskı (</w:t>
      </w:r>
      <w:r>
        <w:rPr>
          <w:rFonts w:ascii="Times New Roman" w:hAnsi="Times New Roman"/>
          <w:sz w:val="24"/>
          <w:szCs w:val="24"/>
          <w:lang w:val="tr-TR"/>
        </w:rPr>
        <w:t>İstanbul: İş Bankası Kültür Yayınları, 2011</w:t>
      </w:r>
      <w:r w:rsidR="00284C00">
        <w:rPr>
          <w:rFonts w:ascii="Times New Roman" w:hAnsi="Times New Roman"/>
          <w:sz w:val="24"/>
          <w:szCs w:val="24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="007F125F">
        <w:rPr>
          <w:rFonts w:ascii="Times New Roman" w:hAnsi="Times New Roman"/>
          <w:sz w:val="24"/>
          <w:szCs w:val="24"/>
          <w:lang w:val="tr-TR"/>
        </w:rPr>
        <w:t xml:space="preserve"> (353-367. sayfalar)</w:t>
      </w:r>
      <w:r w:rsidR="00975E0E">
        <w:rPr>
          <w:rFonts w:ascii="Times New Roman" w:hAnsi="Times New Roman"/>
          <w:sz w:val="24"/>
          <w:szCs w:val="24"/>
          <w:lang w:val="tr-TR"/>
        </w:rPr>
        <w:t xml:space="preserve"> (14 sayfa)</w:t>
      </w:r>
    </w:p>
    <w:p w:rsidR="00C753BF" w:rsidRDefault="00C753BF" w:rsidP="009C5CB9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C753BF" w:rsidRDefault="00C753BF" w:rsidP="009C5CB9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975E0E" w:rsidRPr="00F81204" w:rsidRDefault="00975E0E" w:rsidP="009C5CB9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 (toplam 36 sayfa)</w:t>
      </w:r>
      <w:r w:rsidR="00F8120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952A5A" w:rsidRDefault="00F6676E" w:rsidP="009C5CB9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Karal, </w:t>
      </w:r>
      <w:r w:rsidR="00952A5A" w:rsidRPr="00952A5A">
        <w:rPr>
          <w:rFonts w:ascii="Times New Roman" w:hAnsi="Times New Roman"/>
          <w:sz w:val="24"/>
          <w:szCs w:val="24"/>
          <w:lang w:val="tr-TR"/>
        </w:rPr>
        <w:t>Enver Ziya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="00952A5A" w:rsidRPr="00952A5A">
        <w:rPr>
          <w:rFonts w:ascii="Times New Roman" w:hAnsi="Times New Roman"/>
          <w:sz w:val="24"/>
          <w:szCs w:val="24"/>
          <w:lang w:val="tr-TR"/>
        </w:rPr>
        <w:t xml:space="preserve"> "Gülhane Hatt-ı Hümayunu</w:t>
      </w:r>
      <w:r>
        <w:rPr>
          <w:rFonts w:ascii="Times New Roman" w:hAnsi="Times New Roman"/>
          <w:sz w:val="24"/>
          <w:szCs w:val="24"/>
          <w:lang w:val="tr-TR"/>
        </w:rPr>
        <w:t>’</w:t>
      </w:r>
      <w:r w:rsidR="00952A5A" w:rsidRPr="00952A5A">
        <w:rPr>
          <w:rFonts w:ascii="Times New Roman" w:hAnsi="Times New Roman"/>
          <w:sz w:val="24"/>
          <w:szCs w:val="24"/>
          <w:lang w:val="tr-TR"/>
        </w:rPr>
        <w:t>nda Batı</w:t>
      </w:r>
      <w:r>
        <w:rPr>
          <w:rFonts w:ascii="Times New Roman" w:hAnsi="Times New Roman"/>
          <w:sz w:val="24"/>
          <w:szCs w:val="24"/>
          <w:lang w:val="tr-TR"/>
        </w:rPr>
        <w:t>’</w:t>
      </w:r>
      <w:r w:rsidR="00952A5A" w:rsidRPr="00952A5A">
        <w:rPr>
          <w:rFonts w:ascii="Times New Roman" w:hAnsi="Times New Roman"/>
          <w:sz w:val="24"/>
          <w:szCs w:val="24"/>
          <w:lang w:val="tr-TR"/>
        </w:rPr>
        <w:t>nın Etkisi</w:t>
      </w:r>
      <w:r>
        <w:rPr>
          <w:rFonts w:ascii="Times New Roman" w:hAnsi="Times New Roman"/>
          <w:sz w:val="24"/>
          <w:szCs w:val="24"/>
          <w:lang w:val="tr-TR"/>
        </w:rPr>
        <w:t>."</w:t>
      </w:r>
      <w:r w:rsidR="00952A5A" w:rsidRPr="00952A5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284C00">
        <w:rPr>
          <w:rFonts w:ascii="Times New Roman" w:hAnsi="Times New Roman"/>
          <w:sz w:val="24"/>
          <w:szCs w:val="24"/>
          <w:lang w:val="tr-TR"/>
        </w:rPr>
        <w:t>Haz. Halil İnalcık ve Mehmet Seyitdanlıoğlu</w:t>
      </w:r>
      <w:r w:rsidR="00284C00">
        <w:rPr>
          <w:rFonts w:ascii="Times New Roman" w:hAnsi="Times New Roman"/>
          <w:i/>
          <w:sz w:val="24"/>
          <w:szCs w:val="24"/>
          <w:lang w:val="tr-TR"/>
        </w:rPr>
        <w:t xml:space="preserve">. </w:t>
      </w:r>
      <w:r>
        <w:rPr>
          <w:rFonts w:ascii="Times New Roman" w:hAnsi="Times New Roman"/>
          <w:i/>
          <w:sz w:val="24"/>
          <w:szCs w:val="24"/>
          <w:lang w:val="tr-TR"/>
        </w:rPr>
        <w:t>Tanzimat. Değişim Sürecinde Osmanlı İmparatorluğu</w:t>
      </w:r>
      <w:r>
        <w:rPr>
          <w:rFonts w:ascii="Times New Roman" w:hAnsi="Times New Roman"/>
          <w:sz w:val="24"/>
          <w:szCs w:val="24"/>
          <w:lang w:val="tr-TR"/>
        </w:rPr>
        <w:t>. Gözden geçir</w:t>
      </w:r>
      <w:r w:rsidR="00284C00">
        <w:rPr>
          <w:rFonts w:ascii="Times New Roman" w:hAnsi="Times New Roman"/>
          <w:sz w:val="24"/>
          <w:szCs w:val="24"/>
          <w:lang w:val="tr-TR"/>
        </w:rPr>
        <w:t>ilmiş ve genişletilmiş 1. baskı</w:t>
      </w:r>
      <w:r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284C00">
        <w:rPr>
          <w:rFonts w:ascii="Times New Roman" w:hAnsi="Times New Roman"/>
          <w:sz w:val="24"/>
          <w:szCs w:val="24"/>
          <w:lang w:val="tr-TR"/>
        </w:rPr>
        <w:t>(</w:t>
      </w:r>
      <w:r>
        <w:rPr>
          <w:rFonts w:ascii="Times New Roman" w:hAnsi="Times New Roman"/>
          <w:sz w:val="24"/>
          <w:szCs w:val="24"/>
          <w:lang w:val="tr-TR"/>
        </w:rPr>
        <w:t>İstanbul: İş Bankası Kültür Yayınları, 2011</w:t>
      </w:r>
      <w:r w:rsidR="00284C00">
        <w:rPr>
          <w:rFonts w:ascii="Times New Roman" w:hAnsi="Times New Roman"/>
          <w:sz w:val="24"/>
          <w:szCs w:val="24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="007F125F">
        <w:rPr>
          <w:rFonts w:ascii="Times New Roman" w:hAnsi="Times New Roman"/>
          <w:sz w:val="24"/>
          <w:szCs w:val="24"/>
          <w:lang w:val="tr-TR"/>
        </w:rPr>
        <w:t xml:space="preserve"> (111-132. sayfalar)</w:t>
      </w:r>
      <w:r w:rsidR="00975E0E">
        <w:rPr>
          <w:rFonts w:ascii="Times New Roman" w:hAnsi="Times New Roman"/>
          <w:sz w:val="24"/>
          <w:szCs w:val="24"/>
          <w:lang w:val="tr-TR"/>
        </w:rPr>
        <w:t xml:space="preserve"> (21 sayfa)</w:t>
      </w:r>
    </w:p>
    <w:p w:rsidR="00355249" w:rsidRDefault="007B78FC" w:rsidP="004650A3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>Karasu, Cemi. “Tanzimat Dönemi Osmanlı Diplomasisine Genel Bir Bakış.”</w:t>
      </w:r>
      <w:r w:rsidR="00A97D19">
        <w:rPr>
          <w:rFonts w:ascii="Arial" w:hAnsi="Arial" w:cs="Arial"/>
          <w:sz w:val="25"/>
          <w:szCs w:val="25"/>
        </w:rPr>
        <w:t xml:space="preserve"> </w:t>
      </w:r>
      <w:hyperlink r:id="rId8" w:history="1">
        <w:r w:rsidR="00A97D19" w:rsidRPr="00A2311D">
          <w:rPr>
            <w:rStyle w:val="Hyperlink"/>
            <w:rFonts w:ascii="Arial" w:hAnsi="Arial" w:cs="Arial"/>
            <w:sz w:val="25"/>
            <w:szCs w:val="25"/>
          </w:rPr>
          <w:t>http://dergiler.ankara.edu.tr/dergiler/19/821/10427.pdf</w:t>
        </w:r>
      </w:hyperlink>
      <w:r w:rsidR="00A97D19">
        <w:rPr>
          <w:rFonts w:ascii="Arial" w:hAnsi="Arial" w:cs="Arial"/>
          <w:sz w:val="25"/>
          <w:szCs w:val="25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tr-TR"/>
        </w:rPr>
        <w:t>206-221</w:t>
      </w:r>
      <w:r w:rsidR="007F125F">
        <w:rPr>
          <w:rFonts w:ascii="Times New Roman" w:hAnsi="Times New Roman"/>
          <w:bCs/>
          <w:sz w:val="24"/>
          <w:szCs w:val="24"/>
          <w:lang w:val="tr-TR"/>
        </w:rPr>
        <w:t>. sayfalar</w:t>
      </w:r>
      <w:r w:rsidR="00A97D19">
        <w:rPr>
          <w:rFonts w:ascii="Times New Roman" w:hAnsi="Times New Roman"/>
          <w:bCs/>
          <w:sz w:val="24"/>
          <w:szCs w:val="24"/>
          <w:lang w:val="tr-TR"/>
        </w:rPr>
        <w:t>)</w:t>
      </w:r>
      <w:r>
        <w:rPr>
          <w:rFonts w:ascii="Times New Roman" w:hAnsi="Times New Roman"/>
          <w:bCs/>
          <w:sz w:val="24"/>
          <w:szCs w:val="24"/>
          <w:lang w:val="tr-TR"/>
        </w:rPr>
        <w:t>.</w:t>
      </w:r>
      <w:r w:rsidR="00975E0E">
        <w:rPr>
          <w:rFonts w:ascii="Times New Roman" w:hAnsi="Times New Roman"/>
          <w:bCs/>
          <w:sz w:val="24"/>
          <w:szCs w:val="24"/>
          <w:lang w:val="tr-TR"/>
        </w:rPr>
        <w:t xml:space="preserve"> (15 sayfa)</w:t>
      </w:r>
    </w:p>
    <w:p w:rsidR="00975E0E" w:rsidRDefault="00975E0E" w:rsidP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F84DE9" w:rsidRPr="0032618E" w:rsidRDefault="004650A3" w:rsidP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5</w:t>
      </w:r>
      <w:r w:rsidR="008C0E0B"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 xml:space="preserve">Reactions Against </w:t>
      </w: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Tanzimat Reform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s</w:t>
      </w:r>
    </w:p>
    <w:p w:rsidR="00975E0E" w:rsidRDefault="00975E0E" w:rsidP="00975E0E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İnalcık, Halil. </w:t>
      </w:r>
      <w:r>
        <w:rPr>
          <w:rFonts w:ascii="Times New Roman" w:hAnsi="Times New Roman"/>
          <w:i/>
          <w:sz w:val="24"/>
          <w:szCs w:val="24"/>
          <w:lang w:val="tr-TR"/>
        </w:rPr>
        <w:t>Tanzimat ve Bulgar Meselesi</w:t>
      </w:r>
      <w:r>
        <w:rPr>
          <w:rFonts w:ascii="Times New Roman" w:hAnsi="Times New Roman"/>
          <w:sz w:val="24"/>
          <w:szCs w:val="24"/>
          <w:lang w:val="tr-TR"/>
        </w:rPr>
        <w:t>. 2nci baskı (İstanbul: Eren Yayınları, 1993).</w:t>
      </w:r>
      <w:r w:rsidR="00F24534" w:rsidRPr="00F2453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C753BF" w:rsidRDefault="00C753BF" w:rsidP="00F46F40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975E0E" w:rsidRPr="00975E0E" w:rsidRDefault="00975E0E" w:rsidP="00F46F40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</w:t>
      </w:r>
      <w:r>
        <w:rPr>
          <w:rFonts w:ascii="Times New Roman" w:hAnsi="Times New Roman"/>
          <w:sz w:val="24"/>
          <w:szCs w:val="24"/>
          <w:lang w:val="tr-TR"/>
        </w:rPr>
        <w:t xml:space="preserve"> (68 sayfa)</w:t>
      </w:r>
      <w:r w:rsidR="00F81204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F46F40" w:rsidRPr="0032618E" w:rsidRDefault="00F46F40" w:rsidP="00F46F40">
      <w:pPr>
        <w:rPr>
          <w:rFonts w:ascii="Times New Roman" w:hAnsi="Times New Roman"/>
          <w:sz w:val="24"/>
          <w:szCs w:val="24"/>
          <w:lang w:val="tr-TR"/>
        </w:rPr>
      </w:pPr>
      <w:r w:rsidRPr="0032618E">
        <w:rPr>
          <w:rFonts w:ascii="Times New Roman" w:hAnsi="Times New Roman"/>
          <w:sz w:val="24"/>
          <w:szCs w:val="24"/>
          <w:lang w:val="tr-TR"/>
        </w:rPr>
        <w:t>Abu Manneh, Butrus. “The Sultan and the Bureaucracy: The Anti-Tanzimat Concepts of Grand Vizier Mahmut Nedim Paşa”</w:t>
      </w:r>
      <w:r w:rsidR="008941C4">
        <w:rPr>
          <w:rFonts w:ascii="Times New Roman" w:hAnsi="Times New Roman"/>
          <w:sz w:val="24"/>
          <w:szCs w:val="24"/>
          <w:lang w:val="tr-TR"/>
        </w:rPr>
        <w:t xml:space="preserve">, a.y., </w:t>
      </w:r>
      <w:r w:rsidR="008941C4">
        <w:rPr>
          <w:rFonts w:ascii="Times New Roman" w:hAnsi="Times New Roman"/>
          <w:i/>
          <w:sz w:val="24"/>
          <w:szCs w:val="24"/>
          <w:lang w:eastAsia="en-US"/>
        </w:rPr>
        <w:t>Studies on Islam and the Ottoman Empire in the 19</w:t>
      </w:r>
      <w:r w:rsidR="008941C4" w:rsidRPr="00D44661">
        <w:rPr>
          <w:rFonts w:ascii="Times New Roman" w:hAnsi="Times New Roman"/>
          <w:i/>
          <w:sz w:val="24"/>
          <w:szCs w:val="24"/>
          <w:vertAlign w:val="superscript"/>
          <w:lang w:eastAsia="en-US"/>
        </w:rPr>
        <w:t>th</w:t>
      </w:r>
      <w:r w:rsidR="008941C4">
        <w:rPr>
          <w:rFonts w:ascii="Times New Roman" w:hAnsi="Times New Roman"/>
          <w:i/>
          <w:sz w:val="24"/>
          <w:szCs w:val="24"/>
          <w:lang w:eastAsia="en-US"/>
        </w:rPr>
        <w:t xml:space="preserve"> Century (1826-1876)</w:t>
      </w:r>
      <w:r w:rsidR="008941C4">
        <w:rPr>
          <w:rFonts w:ascii="Times New Roman" w:hAnsi="Times New Roman"/>
          <w:sz w:val="24"/>
          <w:szCs w:val="24"/>
          <w:lang w:eastAsia="en-US"/>
        </w:rPr>
        <w:t xml:space="preserve"> (</w:t>
      </w:r>
      <w:r w:rsidR="00F26CF0">
        <w:rPr>
          <w:rFonts w:ascii="Times New Roman" w:hAnsi="Times New Roman"/>
          <w:sz w:val="24"/>
          <w:szCs w:val="24"/>
          <w:lang w:eastAsia="en-US"/>
        </w:rPr>
        <w:t>Istanbul: The Isis Press, 2001).</w:t>
      </w:r>
      <w:r w:rsidR="008941C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F26CF0">
        <w:rPr>
          <w:rFonts w:ascii="Times New Roman" w:hAnsi="Times New Roman"/>
          <w:sz w:val="24"/>
          <w:szCs w:val="24"/>
          <w:lang w:eastAsia="en-US"/>
        </w:rPr>
        <w:t>(</w:t>
      </w:r>
      <w:r w:rsidR="008941C4">
        <w:rPr>
          <w:rFonts w:ascii="Times New Roman" w:hAnsi="Times New Roman"/>
          <w:sz w:val="24"/>
          <w:szCs w:val="24"/>
          <w:lang w:eastAsia="en-US"/>
        </w:rPr>
        <w:t>161-180.</w:t>
      </w:r>
      <w:r w:rsidR="00F26CF0">
        <w:rPr>
          <w:rFonts w:ascii="Times New Roman" w:hAnsi="Times New Roman"/>
          <w:sz w:val="24"/>
          <w:szCs w:val="24"/>
          <w:lang w:eastAsia="en-US"/>
        </w:rPr>
        <w:t xml:space="preserve"> sayfalar)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(19 sayfa)</w:t>
      </w:r>
    </w:p>
    <w:p w:rsidR="003E2332" w:rsidRDefault="003E2332" w:rsidP="00F46F40">
      <w:pPr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Aydemir, Uygar. “Mahmud Nedim Pasha’s Critique of the Tanzimat Bureaucracy: State Modernization, Political Strife, and Great Power Intervention” (PhD Thesis, Sabancı University Institute of Social Sciences, Istanbul 2017).  (51-100. sayfalar)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(49 sayfa)</w:t>
      </w:r>
    </w:p>
    <w:p w:rsidR="00C753BF" w:rsidRDefault="00C753BF" w:rsidP="00975E0E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975E0E" w:rsidRPr="00975E0E" w:rsidRDefault="00975E0E" w:rsidP="00975E0E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</w:t>
      </w:r>
      <w:r>
        <w:rPr>
          <w:rFonts w:ascii="Times New Roman" w:hAnsi="Times New Roman"/>
          <w:sz w:val="24"/>
          <w:szCs w:val="24"/>
          <w:lang w:val="tr-TR"/>
        </w:rPr>
        <w:t xml:space="preserve"> (69 sayfa)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1662EE" w:rsidRPr="001662EE" w:rsidRDefault="001662EE" w:rsidP="00F46F40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Çadırcı, Musa. “Tanzimat’ın Uygulanması ve Karşılaşılan Güçlükler.” </w:t>
      </w:r>
      <w:r w:rsidR="00F26CF0">
        <w:rPr>
          <w:rFonts w:ascii="Times New Roman" w:hAnsi="Times New Roman"/>
          <w:sz w:val="24"/>
          <w:szCs w:val="24"/>
          <w:lang w:val="tr-TR"/>
        </w:rPr>
        <w:t>Haz. Halil İnalcık ve Mehmet Seyitdanlıoğlu.</w:t>
      </w:r>
      <w:r w:rsidR="00F26CF0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tr-TR"/>
        </w:rPr>
        <w:t>Tanzimat. Değişim Sürecinde Osmanlı İmparatorluğu</w:t>
      </w:r>
      <w:r>
        <w:rPr>
          <w:rFonts w:ascii="Times New Roman" w:hAnsi="Times New Roman"/>
          <w:sz w:val="24"/>
          <w:szCs w:val="24"/>
          <w:lang w:val="tr-TR"/>
        </w:rPr>
        <w:t xml:space="preserve">. </w:t>
      </w:r>
      <w:r w:rsidR="00E35637">
        <w:rPr>
          <w:rFonts w:ascii="Times New Roman" w:hAnsi="Times New Roman"/>
          <w:sz w:val="24"/>
          <w:szCs w:val="24"/>
          <w:lang w:val="tr-TR"/>
        </w:rPr>
        <w:t>Gözden geçir</w:t>
      </w:r>
      <w:r w:rsidR="00F26CF0">
        <w:rPr>
          <w:rFonts w:ascii="Times New Roman" w:hAnsi="Times New Roman"/>
          <w:sz w:val="24"/>
          <w:szCs w:val="24"/>
          <w:lang w:val="tr-TR"/>
        </w:rPr>
        <w:t>ilmiş ve genişletilmiş 1. baskı (</w:t>
      </w:r>
      <w:r w:rsidR="00E35637">
        <w:rPr>
          <w:rFonts w:ascii="Times New Roman" w:hAnsi="Times New Roman"/>
          <w:sz w:val="24"/>
          <w:szCs w:val="24"/>
          <w:lang w:val="tr-TR"/>
        </w:rPr>
        <w:t>İstanbul: İş Bankası Kültür Yayınları, 2011</w:t>
      </w:r>
      <w:r w:rsidR="00F26CF0">
        <w:rPr>
          <w:rFonts w:ascii="Times New Roman" w:hAnsi="Times New Roman"/>
          <w:sz w:val="24"/>
          <w:szCs w:val="24"/>
          <w:lang w:val="tr-TR"/>
        </w:rPr>
        <w:t>)</w:t>
      </w:r>
      <w:r w:rsidR="00E35637">
        <w:rPr>
          <w:rFonts w:ascii="Times New Roman" w:hAnsi="Times New Roman"/>
          <w:sz w:val="24"/>
          <w:szCs w:val="24"/>
          <w:lang w:val="tr-TR"/>
        </w:rPr>
        <w:t>.</w:t>
      </w:r>
      <w:r w:rsidR="00F26CF0">
        <w:rPr>
          <w:rFonts w:ascii="Times New Roman" w:hAnsi="Times New Roman"/>
          <w:sz w:val="24"/>
          <w:szCs w:val="24"/>
          <w:lang w:val="tr-TR"/>
        </w:rPr>
        <w:t xml:space="preserve"> (199-207. sayfalar)</w:t>
      </w:r>
      <w:r w:rsidR="00E35637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975E0E">
        <w:rPr>
          <w:rFonts w:ascii="Times New Roman" w:hAnsi="Times New Roman"/>
          <w:sz w:val="24"/>
          <w:szCs w:val="24"/>
          <w:lang w:val="tr-TR"/>
        </w:rPr>
        <w:t>(8 sayfa)</w:t>
      </w:r>
    </w:p>
    <w:p w:rsidR="000855CB" w:rsidRDefault="000855CB" w:rsidP="0008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Davison, Roderic. </w:t>
      </w:r>
      <w:r>
        <w:rPr>
          <w:rFonts w:ascii="Times New Roman" w:hAnsi="Times New Roman"/>
          <w:i/>
          <w:sz w:val="24"/>
          <w:szCs w:val="24"/>
          <w:lang w:eastAsia="en-US"/>
        </w:rPr>
        <w:t>Reform in the Ottoman Empire, 1856-1876</w:t>
      </w:r>
      <w:r>
        <w:rPr>
          <w:rFonts w:ascii="Times New Roman" w:hAnsi="Times New Roman"/>
          <w:sz w:val="24"/>
          <w:szCs w:val="24"/>
          <w:lang w:eastAsia="en-US"/>
        </w:rPr>
        <w:t xml:space="preserve"> (Princeton, NJ: Princeton University Press, 1964). (52-113. sayfalar)</w:t>
      </w:r>
      <w:r w:rsidR="00975E0E">
        <w:rPr>
          <w:rFonts w:ascii="Times New Roman" w:hAnsi="Times New Roman"/>
          <w:sz w:val="24"/>
          <w:szCs w:val="24"/>
          <w:lang w:eastAsia="en-US"/>
        </w:rPr>
        <w:t xml:space="preserve"> (61 sayfa)</w:t>
      </w:r>
    </w:p>
    <w:p w:rsidR="00B80690" w:rsidRDefault="00B80690" w:rsidP="0008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B80690" w:rsidRPr="00665712" w:rsidRDefault="00B80690" w:rsidP="000855C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C5CB9" w:rsidRPr="0032618E" w:rsidRDefault="009C5CB9" w:rsidP="00F46F40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9C5CB9">
        <w:rPr>
          <w:rFonts w:ascii="Times New Roman" w:hAnsi="Times New Roman"/>
          <w:b/>
          <w:bCs/>
          <w:sz w:val="24"/>
          <w:szCs w:val="24"/>
          <w:lang w:val="tr-TR"/>
        </w:rPr>
        <w:t xml:space="preserve">6.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Emergence of Oppositional Movements</w:t>
      </w:r>
    </w:p>
    <w:p w:rsidR="009C5CB9" w:rsidRDefault="005209F0" w:rsidP="0082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Mardin, </w:t>
      </w:r>
      <w:r w:rsidR="009C5CB9" w:rsidRPr="009C5CB9">
        <w:rPr>
          <w:rFonts w:ascii="Times New Roman" w:hAnsi="Times New Roman"/>
          <w:sz w:val="24"/>
          <w:szCs w:val="24"/>
          <w:lang w:eastAsia="en-US"/>
        </w:rPr>
        <w:t>Şerif</w:t>
      </w:r>
      <w:r>
        <w:rPr>
          <w:rFonts w:ascii="Times New Roman" w:hAnsi="Times New Roman"/>
          <w:sz w:val="24"/>
          <w:szCs w:val="24"/>
          <w:lang w:eastAsia="en-US"/>
        </w:rPr>
        <w:t>.</w:t>
      </w:r>
      <w:r w:rsidR="009C5CB9" w:rsidRPr="009C5CB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9C5CB9" w:rsidRPr="009C5CB9">
        <w:rPr>
          <w:rFonts w:ascii="Times New Roman" w:hAnsi="Times New Roman"/>
          <w:i/>
          <w:iCs/>
          <w:sz w:val="24"/>
          <w:szCs w:val="24"/>
          <w:lang w:eastAsia="en-US"/>
        </w:rPr>
        <w:t xml:space="preserve">The Genesis of Young Ottoman Thought </w:t>
      </w:r>
      <w:r>
        <w:rPr>
          <w:rFonts w:ascii="Times New Roman" w:hAnsi="Times New Roman"/>
          <w:iCs/>
          <w:sz w:val="24"/>
          <w:szCs w:val="24"/>
          <w:lang w:eastAsia="en-US"/>
        </w:rPr>
        <w:t>(</w:t>
      </w:r>
      <w:r w:rsidR="00551078">
        <w:rPr>
          <w:rFonts w:ascii="Times New Roman" w:hAnsi="Times New Roman"/>
          <w:sz w:val="24"/>
          <w:szCs w:val="24"/>
          <w:lang w:eastAsia="en-US"/>
        </w:rPr>
        <w:t>Pr</w:t>
      </w:r>
      <w:r w:rsidR="009C5CB9" w:rsidRPr="009C5CB9">
        <w:rPr>
          <w:rFonts w:ascii="Times New Roman" w:hAnsi="Times New Roman"/>
          <w:sz w:val="24"/>
          <w:szCs w:val="24"/>
          <w:lang w:eastAsia="en-US"/>
        </w:rPr>
        <w:t>inceton: Princeton University Press, 1962</w:t>
      </w:r>
      <w:r>
        <w:rPr>
          <w:rFonts w:ascii="Times New Roman" w:hAnsi="Times New Roman"/>
          <w:sz w:val="24"/>
          <w:szCs w:val="24"/>
          <w:lang w:eastAsia="en-US"/>
        </w:rPr>
        <w:t>)</w:t>
      </w:r>
      <w:r w:rsidR="00984E3E">
        <w:rPr>
          <w:rFonts w:ascii="Times New Roman" w:hAnsi="Times New Roman"/>
          <w:sz w:val="24"/>
          <w:szCs w:val="24"/>
          <w:lang w:eastAsia="en-US"/>
        </w:rPr>
        <w:t>. (10-132. sayfalar)</w:t>
      </w:r>
      <w:r w:rsidR="00F24534" w:rsidRPr="00F2453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B973D0" w:rsidRDefault="00B973D0" w:rsidP="008279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984E3E" w:rsidRDefault="00B973D0" w:rsidP="00984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eastAsia="en-US"/>
        </w:rPr>
        <w:t>Riedler, Florian. “Opposition to the Tanzimat State. Conspiracy and Legitimacy in the Ottoman Empire, 1859-1878”. Ph D Thesis, SOAS, London 2003.</w:t>
      </w:r>
      <w:r w:rsidR="00F81204" w:rsidRPr="00F8120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984E3E" w:rsidRDefault="00984E3E" w:rsidP="00984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58730E" w:rsidRDefault="00984E3E" w:rsidP="00984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Davison, Roderic. </w:t>
      </w:r>
      <w:r>
        <w:rPr>
          <w:rFonts w:ascii="Times New Roman" w:hAnsi="Times New Roman"/>
          <w:i/>
          <w:sz w:val="24"/>
          <w:szCs w:val="24"/>
          <w:lang w:eastAsia="en-US"/>
        </w:rPr>
        <w:t>Reform in the Ottoman Empire, 1856-1876</w:t>
      </w:r>
      <w:r>
        <w:rPr>
          <w:rFonts w:ascii="Times New Roman" w:hAnsi="Times New Roman"/>
          <w:sz w:val="24"/>
          <w:szCs w:val="24"/>
          <w:lang w:eastAsia="en-US"/>
        </w:rPr>
        <w:t xml:space="preserve"> (Princeton, NJ: Princeton University Press, 1964). (</w:t>
      </w:r>
      <w:r w:rsidR="0058730E">
        <w:rPr>
          <w:rFonts w:ascii="Times New Roman" w:hAnsi="Times New Roman"/>
          <w:sz w:val="24"/>
          <w:szCs w:val="24"/>
          <w:lang w:val="tr-TR"/>
        </w:rPr>
        <w:t>172-233.</w:t>
      </w:r>
      <w:r>
        <w:rPr>
          <w:rFonts w:ascii="Times New Roman" w:hAnsi="Times New Roman"/>
          <w:sz w:val="24"/>
          <w:szCs w:val="24"/>
          <w:lang w:val="tr-TR"/>
        </w:rPr>
        <w:t xml:space="preserve"> sayfalar)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984E3E" w:rsidRDefault="00984E3E" w:rsidP="00984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984E3E" w:rsidRPr="0032618E" w:rsidRDefault="00984E3E" w:rsidP="00984E3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120B0D" w:rsidRPr="0032618E" w:rsidRDefault="004650A3" w:rsidP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7</w:t>
      </w:r>
      <w:r w:rsidR="008C0E0B"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First Experiment of Constitutionalism</w:t>
      </w: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</w:p>
    <w:p w:rsidR="007A224B" w:rsidRPr="0020607A" w:rsidRDefault="007A224B">
      <w:pPr>
        <w:rPr>
          <w:rFonts w:ascii="Times New Roman" w:hAnsi="Times New Roman"/>
          <w:sz w:val="24"/>
          <w:szCs w:val="24"/>
          <w:lang w:val="tr-TR"/>
        </w:rPr>
      </w:pPr>
      <w:r w:rsidRPr="0020607A">
        <w:rPr>
          <w:rFonts w:ascii="Times New Roman" w:hAnsi="Times New Roman"/>
          <w:sz w:val="24"/>
          <w:szCs w:val="24"/>
          <w:lang w:val="tr-TR"/>
        </w:rPr>
        <w:t xml:space="preserve">Devereux, Robert. </w:t>
      </w:r>
      <w:r w:rsidRPr="0020607A">
        <w:rPr>
          <w:rFonts w:ascii="Times New Roman" w:hAnsi="Times New Roman"/>
          <w:i/>
          <w:sz w:val="24"/>
          <w:szCs w:val="24"/>
          <w:lang w:val="tr-TR"/>
        </w:rPr>
        <w:t>The First Ottoman Constitutional Period</w:t>
      </w:r>
      <w:r w:rsidRPr="0020607A">
        <w:rPr>
          <w:rFonts w:ascii="Times New Roman" w:hAnsi="Times New Roman"/>
          <w:sz w:val="24"/>
          <w:szCs w:val="24"/>
          <w:lang w:val="tr-TR"/>
        </w:rPr>
        <w:t>.</w:t>
      </w:r>
      <w:r w:rsidRPr="0020607A">
        <w:rPr>
          <w:rFonts w:ascii="Times New Roman" w:hAnsi="Times New Roman"/>
          <w:i/>
          <w:sz w:val="24"/>
          <w:szCs w:val="24"/>
          <w:lang w:val="tr-TR"/>
        </w:rPr>
        <w:t xml:space="preserve"> A Study of the Midhat Constitution and Parliament</w:t>
      </w:r>
      <w:r w:rsidRPr="0020607A">
        <w:rPr>
          <w:rFonts w:ascii="Times New Roman" w:hAnsi="Times New Roman"/>
          <w:sz w:val="24"/>
          <w:szCs w:val="24"/>
          <w:lang w:val="tr-TR"/>
        </w:rPr>
        <w:t>. Baltimore: The Johns Hopkins Press, 1963.</w:t>
      </w:r>
      <w:r w:rsidR="00DE4591" w:rsidRPr="00DE459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  <w:r w:rsidRPr="0020607A"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C753BF" w:rsidRPr="0025479B" w:rsidRDefault="00C753BF" w:rsidP="00C753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Davison, Roderic. </w:t>
      </w:r>
      <w:r>
        <w:rPr>
          <w:rFonts w:ascii="Times New Roman" w:hAnsi="Times New Roman"/>
          <w:i/>
          <w:sz w:val="24"/>
          <w:szCs w:val="24"/>
          <w:lang w:eastAsia="en-US"/>
        </w:rPr>
        <w:t>Reform in the Ottoman Empire, 1856-1876</w:t>
      </w:r>
      <w:r>
        <w:rPr>
          <w:rFonts w:ascii="Times New Roman" w:hAnsi="Times New Roman"/>
          <w:sz w:val="24"/>
          <w:szCs w:val="24"/>
          <w:lang w:eastAsia="en-US"/>
        </w:rPr>
        <w:t xml:space="preserve"> (Princeton, NJ: Princeton University Press, 1964). (</w:t>
      </w:r>
      <w:r>
        <w:rPr>
          <w:rFonts w:ascii="Times New Roman" w:hAnsi="Times New Roman"/>
          <w:sz w:val="24"/>
          <w:szCs w:val="24"/>
          <w:lang w:val="tr-TR"/>
        </w:rPr>
        <w:t>311-408. sayfalar) (97 sayfa)</w:t>
      </w:r>
      <w:r w:rsidR="00F81204" w:rsidRPr="00F8120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C753BF" w:rsidRDefault="00C753BF" w:rsidP="000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C753BF" w:rsidRDefault="00C753BF" w:rsidP="00C753BF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C753BF" w:rsidRPr="00975E0E" w:rsidRDefault="00C753BF" w:rsidP="00C753BF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</w:t>
      </w:r>
      <w:r>
        <w:rPr>
          <w:rFonts w:ascii="Times New Roman" w:hAnsi="Times New Roman"/>
          <w:sz w:val="24"/>
          <w:szCs w:val="24"/>
          <w:lang w:val="tr-TR"/>
        </w:rPr>
        <w:t xml:space="preserve"> (96 sayfa)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25479B" w:rsidRDefault="008D3B83" w:rsidP="000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Berkes, Niyazi. </w:t>
      </w:r>
      <w:r>
        <w:rPr>
          <w:rFonts w:ascii="Times New Roman" w:hAnsi="Times New Roman"/>
          <w:i/>
          <w:sz w:val="24"/>
          <w:szCs w:val="24"/>
          <w:lang w:eastAsia="en-US"/>
        </w:rPr>
        <w:t>The Development of Secularism in Turkey</w:t>
      </w:r>
      <w:r>
        <w:rPr>
          <w:rFonts w:ascii="Times New Roman" w:hAnsi="Times New Roman"/>
          <w:sz w:val="24"/>
          <w:szCs w:val="24"/>
          <w:lang w:eastAsia="en-US"/>
        </w:rPr>
        <w:t xml:space="preserve"> (London: Hurst &amp; Company, 1998).  (</w:t>
      </w:r>
      <w:r w:rsidR="0003386A">
        <w:rPr>
          <w:rFonts w:ascii="Times New Roman" w:hAnsi="Times New Roman"/>
          <w:sz w:val="24"/>
          <w:szCs w:val="24"/>
          <w:lang w:eastAsia="en-US"/>
        </w:rPr>
        <w:t>223-250</w:t>
      </w:r>
      <w:r>
        <w:rPr>
          <w:rFonts w:ascii="Times New Roman" w:hAnsi="Times New Roman"/>
          <w:sz w:val="24"/>
          <w:szCs w:val="24"/>
          <w:lang w:eastAsia="en-US"/>
        </w:rPr>
        <w:t>. sayfalar)</w:t>
      </w:r>
      <w:r w:rsidR="00C753BF">
        <w:rPr>
          <w:rFonts w:ascii="Times New Roman" w:hAnsi="Times New Roman"/>
          <w:sz w:val="24"/>
          <w:szCs w:val="24"/>
          <w:lang w:eastAsia="en-US"/>
        </w:rPr>
        <w:t xml:space="preserve"> (27 sayfa)</w:t>
      </w:r>
    </w:p>
    <w:p w:rsidR="0025479B" w:rsidRDefault="0025479B" w:rsidP="000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:rsidR="001F22A1" w:rsidRDefault="001F22A1" w:rsidP="0003386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Herzog, Christoph and Malek Sharif, eds. </w:t>
      </w:r>
      <w:r>
        <w:rPr>
          <w:rFonts w:ascii="Times New Roman" w:hAnsi="Times New Roman"/>
          <w:i/>
          <w:sz w:val="24"/>
          <w:szCs w:val="24"/>
          <w:lang w:val="tr-TR"/>
        </w:rPr>
        <w:t>The First Ottoman Experiment in Democracy</w:t>
      </w:r>
      <w:r w:rsidR="00413710">
        <w:rPr>
          <w:rFonts w:ascii="Times New Roman" w:hAnsi="Times New Roman"/>
          <w:sz w:val="24"/>
          <w:szCs w:val="24"/>
          <w:lang w:val="tr-TR"/>
        </w:rPr>
        <w:t xml:space="preserve">. </w:t>
      </w:r>
      <w:r w:rsidR="0020607A">
        <w:rPr>
          <w:rFonts w:ascii="Times New Roman" w:hAnsi="Times New Roman"/>
          <w:sz w:val="24"/>
          <w:szCs w:val="24"/>
          <w:lang w:val="tr-TR"/>
        </w:rPr>
        <w:t>(</w:t>
      </w:r>
      <w:r w:rsidR="00413710">
        <w:rPr>
          <w:rFonts w:ascii="Times New Roman" w:hAnsi="Times New Roman"/>
          <w:sz w:val="24"/>
          <w:szCs w:val="24"/>
          <w:lang w:val="tr-TR"/>
        </w:rPr>
        <w:t>Würzbu</w:t>
      </w:r>
      <w:r>
        <w:rPr>
          <w:rFonts w:ascii="Times New Roman" w:hAnsi="Times New Roman"/>
          <w:sz w:val="24"/>
          <w:szCs w:val="24"/>
          <w:lang w:val="tr-TR"/>
        </w:rPr>
        <w:t>rg: Ergon Verlag, 2016</w:t>
      </w:r>
      <w:r w:rsidR="0020607A">
        <w:rPr>
          <w:rFonts w:ascii="Times New Roman" w:hAnsi="Times New Roman"/>
          <w:sz w:val="24"/>
          <w:szCs w:val="24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="00DA0975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13710">
        <w:rPr>
          <w:rFonts w:ascii="Times New Roman" w:hAnsi="Times New Roman"/>
          <w:sz w:val="24"/>
          <w:szCs w:val="24"/>
          <w:lang w:val="tr-TR"/>
        </w:rPr>
        <w:t xml:space="preserve">Book chapters of </w:t>
      </w:r>
      <w:r w:rsidR="00DA0975">
        <w:rPr>
          <w:rFonts w:ascii="Times New Roman" w:hAnsi="Times New Roman"/>
          <w:sz w:val="24"/>
          <w:szCs w:val="24"/>
          <w:lang w:val="tr-TR"/>
        </w:rPr>
        <w:t>Abdülhamid Kırmızı</w:t>
      </w:r>
      <w:r w:rsidR="00413710">
        <w:rPr>
          <w:rFonts w:ascii="Times New Roman" w:hAnsi="Times New Roman"/>
          <w:sz w:val="24"/>
          <w:szCs w:val="24"/>
          <w:lang w:val="tr-TR"/>
        </w:rPr>
        <w:t xml:space="preserve"> (“Authoritarianism and Constitutionalism Combined”, 53-65)</w:t>
      </w:r>
      <w:r w:rsidR="00DA0975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884861">
        <w:rPr>
          <w:rFonts w:ascii="Times New Roman" w:hAnsi="Times New Roman"/>
          <w:sz w:val="24"/>
          <w:szCs w:val="24"/>
          <w:lang w:val="tr-TR"/>
        </w:rPr>
        <w:t xml:space="preserve">A. Teyfur Erdoğdu (“The Administrative and Judicial Status of the First Ottoman Parliament”, 67-87), </w:t>
      </w:r>
      <w:r w:rsidR="00DA0975">
        <w:rPr>
          <w:rFonts w:ascii="Times New Roman" w:hAnsi="Times New Roman"/>
          <w:sz w:val="24"/>
          <w:szCs w:val="24"/>
          <w:lang w:val="tr-TR"/>
        </w:rPr>
        <w:t>Nurullah Ardıç</w:t>
      </w:r>
      <w:r w:rsidR="00884861">
        <w:rPr>
          <w:rFonts w:ascii="Times New Roman" w:hAnsi="Times New Roman"/>
          <w:sz w:val="24"/>
          <w:szCs w:val="24"/>
          <w:lang w:val="tr-TR"/>
        </w:rPr>
        <w:t xml:space="preserve"> (“Islam, Modernity and the 1876 Constitution Combined”, 89-106)</w:t>
      </w:r>
      <w:r w:rsidR="00DA0975">
        <w:rPr>
          <w:rFonts w:ascii="Times New Roman" w:hAnsi="Times New Roman"/>
          <w:sz w:val="24"/>
          <w:szCs w:val="24"/>
          <w:lang w:val="tr-TR"/>
        </w:rPr>
        <w:t xml:space="preserve">, </w:t>
      </w:r>
      <w:r w:rsidR="00413710">
        <w:rPr>
          <w:rFonts w:ascii="Times New Roman" w:hAnsi="Times New Roman"/>
          <w:sz w:val="24"/>
          <w:szCs w:val="24"/>
          <w:lang w:val="tr-TR"/>
        </w:rPr>
        <w:t xml:space="preserve">and </w:t>
      </w:r>
      <w:r w:rsidR="00DA0975">
        <w:rPr>
          <w:rFonts w:ascii="Times New Roman" w:hAnsi="Times New Roman"/>
          <w:sz w:val="24"/>
          <w:szCs w:val="24"/>
          <w:lang w:val="tr-TR"/>
        </w:rPr>
        <w:t>Akşin Somel</w:t>
      </w:r>
      <w:r w:rsidR="00884861">
        <w:rPr>
          <w:rFonts w:ascii="Times New Roman" w:hAnsi="Times New Roman"/>
          <w:sz w:val="24"/>
          <w:szCs w:val="24"/>
          <w:lang w:val="tr-TR"/>
        </w:rPr>
        <w:t xml:space="preserve"> (“Mustafa Bey of Radoviş (1843-1893)”, 129-149) </w:t>
      </w:r>
      <w:r w:rsidR="00C753BF">
        <w:rPr>
          <w:rFonts w:ascii="Times New Roman" w:hAnsi="Times New Roman"/>
          <w:sz w:val="24"/>
          <w:szCs w:val="24"/>
          <w:lang w:val="tr-TR"/>
        </w:rPr>
        <w:t>(69 sayfa)</w:t>
      </w:r>
    </w:p>
    <w:p w:rsidR="001662EE" w:rsidRDefault="001F22A1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 </w:t>
      </w:r>
    </w:p>
    <w:p w:rsidR="004F5E3D" w:rsidRPr="001662EE" w:rsidRDefault="004650A3">
      <w:pPr>
        <w:rPr>
          <w:rFonts w:ascii="Times New Roman" w:hAnsi="Times New Roman"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8.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The Hamidian Era: Domestic Developments</w:t>
      </w:r>
    </w:p>
    <w:p w:rsidR="007A224B" w:rsidRDefault="007A224B" w:rsidP="0090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Deringil, Selim.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The Well-Protected Domains. Ideology and the Legitimation of Power in the Ottoman Empire 1876-1909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London: I. B. Tauris, 1999.</w:t>
      </w:r>
      <w:r w:rsidR="00B72DAD">
        <w:rPr>
          <w:rFonts w:ascii="Times New Roman" w:eastAsia="Times New Roman" w:hAnsi="Times New Roman"/>
          <w:sz w:val="24"/>
          <w:szCs w:val="24"/>
          <w:lang w:eastAsia="en-US"/>
        </w:rPr>
        <w:t xml:space="preserve"> (16-92. sayfalar)</w:t>
      </w:r>
      <w:r w:rsidR="00C753BF">
        <w:rPr>
          <w:rFonts w:ascii="Times New Roman" w:eastAsia="Times New Roman" w:hAnsi="Times New Roman"/>
          <w:sz w:val="24"/>
          <w:szCs w:val="24"/>
          <w:lang w:eastAsia="en-US"/>
        </w:rPr>
        <w:t xml:space="preserve"> (76 sayfa)</w:t>
      </w:r>
      <w:r w:rsidR="00DE4591" w:rsidRPr="00DE459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E81FFC" w:rsidRDefault="00E81FFC" w:rsidP="0090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753BF" w:rsidRDefault="00C753BF" w:rsidP="00C753BF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C753BF" w:rsidRPr="00975E0E" w:rsidRDefault="00C753BF" w:rsidP="00C753BF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</w:t>
      </w:r>
      <w:r>
        <w:rPr>
          <w:rFonts w:ascii="Times New Roman" w:hAnsi="Times New Roman"/>
          <w:sz w:val="24"/>
          <w:szCs w:val="24"/>
          <w:lang w:val="tr-TR"/>
        </w:rPr>
        <w:t xml:space="preserve"> (56 sayfa)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E81FFC" w:rsidRPr="007A224B" w:rsidRDefault="00E81FFC" w:rsidP="0090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Erdoğdu, Teyfur. “Civil Officialdom and the Problem of Legitimacy in the Ottoman Empire (1876-1922).” Hakan Karateke &amp; Maurus Reinkowski, eds.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Legitimizing the Order. The Ottoman Rhetoric of State Power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(Leiden: Brill, 2005).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(213-232. sayfalar)</w:t>
      </w:r>
      <w:r w:rsidR="00C753BF">
        <w:rPr>
          <w:rFonts w:ascii="Times New Roman" w:eastAsia="Times New Roman" w:hAnsi="Times New Roman"/>
          <w:sz w:val="24"/>
          <w:szCs w:val="24"/>
          <w:lang w:eastAsia="en-US"/>
        </w:rPr>
        <w:t xml:space="preserve"> (19 sayfa)</w:t>
      </w:r>
    </w:p>
    <w:p w:rsidR="007A224B" w:rsidRDefault="007A224B" w:rsidP="0090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191E8D" w:rsidRDefault="00191E8D" w:rsidP="0090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 w:rsidRPr="00C034FE">
        <w:rPr>
          <w:rFonts w:ascii="Times New Roman" w:eastAsia="Times New Roman" w:hAnsi="Times New Roman"/>
          <w:sz w:val="24"/>
          <w:szCs w:val="24"/>
          <w:lang w:eastAsia="en-US"/>
        </w:rPr>
        <w:t xml:space="preserve">Hanioğlu, Şükrü. </w:t>
      </w:r>
      <w:r w:rsidRPr="00C034FE">
        <w:rPr>
          <w:rFonts w:ascii="Times New Roman" w:hAnsi="Times New Roman"/>
          <w:sz w:val="24"/>
          <w:szCs w:val="24"/>
          <w:lang w:eastAsia="en-US"/>
        </w:rPr>
        <w:t>“The Twilight of the Tanzimat and the Hamidian</w:t>
      </w:r>
      <w:r w:rsidR="00900C21" w:rsidRPr="00C034F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034FE">
        <w:rPr>
          <w:rFonts w:ascii="Times New Roman" w:hAnsi="Times New Roman"/>
          <w:sz w:val="24"/>
          <w:szCs w:val="24"/>
          <w:lang w:eastAsia="en-US"/>
        </w:rPr>
        <w:t xml:space="preserve">Regime” </w:t>
      </w:r>
      <w:r w:rsidRPr="00C034FE">
        <w:rPr>
          <w:rFonts w:ascii="Times New Roman" w:eastAsia="Times New Roman" w:hAnsi="Times New Roman"/>
          <w:sz w:val="24"/>
          <w:szCs w:val="24"/>
          <w:lang w:eastAsia="en-US"/>
        </w:rPr>
        <w:t>in  A Brief History of the Late Ottoman Empire. New Jersey: Princeton University Press, 2008. (72-109)</w:t>
      </w:r>
      <w:r w:rsidR="00C753BF">
        <w:rPr>
          <w:rFonts w:ascii="Times New Roman" w:eastAsia="Times New Roman" w:hAnsi="Times New Roman"/>
          <w:sz w:val="24"/>
          <w:szCs w:val="24"/>
          <w:lang w:eastAsia="en-US"/>
        </w:rPr>
        <w:t xml:space="preserve"> (37 sayfa)</w:t>
      </w:r>
    </w:p>
    <w:p w:rsidR="00C753BF" w:rsidRDefault="00C753BF" w:rsidP="00900C2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753BF" w:rsidRDefault="00C753BF" w:rsidP="00C753BF">
      <w:pPr>
        <w:rPr>
          <w:rFonts w:ascii="Times New Roman" w:hAnsi="Times New Roman"/>
          <w:sz w:val="24"/>
          <w:szCs w:val="24"/>
          <w:u w:val="single"/>
          <w:lang w:val="tr-TR"/>
        </w:rPr>
      </w:pPr>
    </w:p>
    <w:p w:rsidR="00C753BF" w:rsidRPr="00975E0E" w:rsidRDefault="00C753BF" w:rsidP="00C753BF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</w:t>
      </w:r>
      <w:r>
        <w:rPr>
          <w:rFonts w:ascii="Times New Roman" w:hAnsi="Times New Roman"/>
          <w:sz w:val="24"/>
          <w:szCs w:val="24"/>
          <w:lang w:val="tr-TR"/>
        </w:rPr>
        <w:t xml:space="preserve"> (69 sayfa)</w:t>
      </w:r>
      <w:r w:rsidR="00F81204" w:rsidRPr="00F8120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D6222E" w:rsidRDefault="00B72DAD" w:rsidP="00D62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Lewis, Bernard. </w:t>
      </w:r>
      <w:r>
        <w:rPr>
          <w:rFonts w:ascii="Times New Roman" w:hAnsi="Times New Roman"/>
          <w:i/>
          <w:sz w:val="24"/>
          <w:szCs w:val="24"/>
          <w:lang w:val="tr-TR"/>
        </w:rPr>
        <w:t xml:space="preserve">The Emergence of Modern </w:t>
      </w:r>
      <w:r w:rsidRPr="003F0E04">
        <w:rPr>
          <w:rFonts w:ascii="Times New Roman" w:hAnsi="Times New Roman"/>
          <w:i/>
          <w:sz w:val="24"/>
          <w:szCs w:val="24"/>
          <w:lang w:val="tr-TR"/>
        </w:rPr>
        <w:t>Turkey.</w:t>
      </w:r>
      <w:r>
        <w:rPr>
          <w:rFonts w:ascii="Times New Roman" w:hAnsi="Times New Roman"/>
          <w:sz w:val="24"/>
          <w:szCs w:val="24"/>
          <w:lang w:val="tr-TR"/>
        </w:rPr>
        <w:t xml:space="preserve"> Second Edition (London: Oxford University Press, 1968).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(175-209. sayfalar)</w:t>
      </w:r>
      <w:r w:rsidR="00C753BF">
        <w:rPr>
          <w:rFonts w:ascii="Times New Roman" w:eastAsia="Times New Roman" w:hAnsi="Times New Roman"/>
          <w:sz w:val="24"/>
          <w:szCs w:val="24"/>
          <w:lang w:eastAsia="en-US"/>
        </w:rPr>
        <w:t xml:space="preserve"> (34 sayfa)</w:t>
      </w:r>
    </w:p>
    <w:p w:rsidR="00D6222E" w:rsidRDefault="00D6222E" w:rsidP="00D62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B72DAD" w:rsidRPr="00D6222E" w:rsidRDefault="00B72DAD" w:rsidP="00D6222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Berkes, Niyazi. </w:t>
      </w:r>
      <w:r>
        <w:rPr>
          <w:rFonts w:ascii="Times New Roman" w:hAnsi="Times New Roman"/>
          <w:i/>
          <w:sz w:val="24"/>
          <w:szCs w:val="24"/>
          <w:lang w:eastAsia="en-US"/>
        </w:rPr>
        <w:t>The Development of Secularism in Turkey</w:t>
      </w:r>
      <w:r>
        <w:rPr>
          <w:rFonts w:ascii="Times New Roman" w:hAnsi="Times New Roman"/>
          <w:sz w:val="24"/>
          <w:szCs w:val="24"/>
          <w:lang w:eastAsia="en-US"/>
        </w:rPr>
        <w:t xml:space="preserve"> (London: Hurst &amp; Company, 1998). </w:t>
      </w:r>
      <w:r>
        <w:rPr>
          <w:rFonts w:ascii="Times New Roman" w:hAnsi="Times New Roman"/>
          <w:sz w:val="24"/>
          <w:szCs w:val="24"/>
          <w:lang w:val="tr-TR"/>
        </w:rPr>
        <w:t>(253-288. sayfalar)</w:t>
      </w:r>
      <w:r w:rsidR="00C753BF">
        <w:rPr>
          <w:rFonts w:ascii="Times New Roman" w:hAnsi="Times New Roman"/>
          <w:sz w:val="24"/>
          <w:szCs w:val="24"/>
          <w:lang w:val="tr-TR"/>
        </w:rPr>
        <w:t xml:space="preserve"> (35 sayfa)</w:t>
      </w:r>
    </w:p>
    <w:p w:rsidR="00B72DAD" w:rsidRDefault="00B72DAD" w:rsidP="00191E8D">
      <w:pPr>
        <w:rPr>
          <w:rFonts w:ascii="Times New Roman" w:hAnsi="Times New Roman"/>
          <w:sz w:val="24"/>
          <w:szCs w:val="24"/>
          <w:lang w:val="tr-TR"/>
        </w:rPr>
      </w:pPr>
    </w:p>
    <w:p w:rsidR="004650A3" w:rsidRPr="0032618E" w:rsidRDefault="005F574B" w:rsidP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9. The Hamidian Era: International Policies</w:t>
      </w:r>
    </w:p>
    <w:p w:rsidR="00C753BF" w:rsidRDefault="00C753BF" w:rsidP="00C75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Ortaylı, İlber. </w:t>
      </w:r>
      <w:r>
        <w:rPr>
          <w:rFonts w:ascii="Times New Roman" w:hAnsi="Times New Roman"/>
          <w:i/>
          <w:sz w:val="24"/>
          <w:szCs w:val="24"/>
          <w:lang w:val="tr-TR"/>
        </w:rPr>
        <w:t>İkinci Abdülhamit Döneminde Osmanlı İmparatorluğunda Alman Nüfuzu</w:t>
      </w:r>
      <w:r>
        <w:rPr>
          <w:rFonts w:ascii="Times New Roman" w:hAnsi="Times New Roman"/>
          <w:sz w:val="24"/>
          <w:szCs w:val="24"/>
          <w:lang w:val="tr-TR"/>
        </w:rPr>
        <w:t>. Ankara: A.Ü. Siyasal Bilgiler Fakültesi Yayınları, 1981).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C753BF" w:rsidRDefault="00C753BF" w:rsidP="00C75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C753BF" w:rsidRPr="00C753BF" w:rsidRDefault="00C753BF" w:rsidP="00C75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Yasamee, </w:t>
      </w:r>
      <w:r w:rsidRPr="00DB3F1B">
        <w:rPr>
          <w:rFonts w:ascii="Times New Roman" w:hAnsi="Times New Roman"/>
          <w:sz w:val="24"/>
          <w:szCs w:val="24"/>
          <w:lang w:val="tr-TR"/>
        </w:rPr>
        <w:t>Feroz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Pr="00DB3F1B">
        <w:rPr>
          <w:rFonts w:ascii="Times New Roman" w:hAnsi="Times New Roman"/>
          <w:sz w:val="24"/>
          <w:szCs w:val="24"/>
          <w:lang w:val="tr-TR"/>
        </w:rPr>
        <w:t xml:space="preserve"> </w:t>
      </w:r>
      <w:r w:rsidRPr="00DB3F1B">
        <w:rPr>
          <w:rFonts w:ascii="Times New Roman" w:hAnsi="Times New Roman"/>
          <w:i/>
          <w:sz w:val="24"/>
          <w:szCs w:val="24"/>
          <w:lang w:val="tr-TR"/>
        </w:rPr>
        <w:t>Ottoman Diplomacy: Abdülhamid II and the Great Powers, 1878-1888</w:t>
      </w:r>
      <w:r w:rsidRPr="00DB3F1B">
        <w:rPr>
          <w:rFonts w:ascii="Times New Roman" w:hAnsi="Times New Roman"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sz w:val="24"/>
          <w:szCs w:val="24"/>
          <w:lang w:val="tr-TR"/>
        </w:rPr>
        <w:t>(</w:t>
      </w:r>
      <w:r w:rsidRPr="00DB3F1B">
        <w:rPr>
          <w:rFonts w:ascii="Times New Roman" w:hAnsi="Times New Roman"/>
          <w:sz w:val="24"/>
          <w:szCs w:val="24"/>
          <w:lang w:val="tr-TR"/>
        </w:rPr>
        <w:t>Istanbul, ISIS Press, 1996</w:t>
      </w:r>
      <w:r>
        <w:rPr>
          <w:rFonts w:ascii="Times New Roman" w:hAnsi="Times New Roman"/>
          <w:sz w:val="24"/>
          <w:szCs w:val="24"/>
          <w:lang w:val="tr-TR"/>
        </w:rPr>
        <w:t>) (1-111. sayfalar) (111 sayfa)</w:t>
      </w:r>
      <w:r w:rsidR="00DE4591" w:rsidRPr="00DE459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C753BF" w:rsidRDefault="00C753BF">
      <w:pPr>
        <w:rPr>
          <w:rFonts w:ascii="Times New Roman" w:hAnsi="Times New Roman"/>
          <w:sz w:val="24"/>
          <w:szCs w:val="24"/>
          <w:lang w:val="tr-TR"/>
        </w:rPr>
      </w:pPr>
    </w:p>
    <w:p w:rsidR="00C753BF" w:rsidRPr="00975E0E" w:rsidRDefault="00C753BF" w:rsidP="00C753BF">
      <w:pPr>
        <w:rPr>
          <w:rFonts w:ascii="Times New Roman" w:hAnsi="Times New Roman"/>
          <w:sz w:val="24"/>
          <w:szCs w:val="24"/>
          <w:lang w:val="tr-TR"/>
        </w:rPr>
      </w:pPr>
      <w:r w:rsidRPr="00975E0E">
        <w:rPr>
          <w:rFonts w:ascii="Times New Roman" w:hAnsi="Times New Roman"/>
          <w:sz w:val="24"/>
          <w:szCs w:val="24"/>
          <w:u w:val="single"/>
          <w:lang w:val="tr-TR"/>
        </w:rPr>
        <w:t>Birarada okunacak</w:t>
      </w:r>
      <w:r>
        <w:rPr>
          <w:rFonts w:ascii="Times New Roman" w:hAnsi="Times New Roman"/>
          <w:sz w:val="24"/>
          <w:szCs w:val="24"/>
          <w:lang w:val="tr-TR"/>
        </w:rPr>
        <w:t xml:space="preserve"> (100 sayfa)</w:t>
      </w:r>
      <w:r w:rsidR="00F81204" w:rsidRPr="00F8120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784A91" w:rsidRDefault="00784A91" w:rsidP="00784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Deringil, Selim.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The Well-Protected Domains. Ideology and the Legitimation of Power in the Ottoman Empire 1876-1909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London: I. B. Tauris, 1999. (112-149. sayfalar)</w:t>
      </w:r>
      <w:r w:rsidR="00C753BF">
        <w:rPr>
          <w:rFonts w:ascii="Times New Roman" w:eastAsia="Times New Roman" w:hAnsi="Times New Roman"/>
          <w:sz w:val="24"/>
          <w:szCs w:val="24"/>
          <w:lang w:eastAsia="en-US"/>
        </w:rPr>
        <w:t xml:space="preserve"> (37 sayfa)</w:t>
      </w:r>
    </w:p>
    <w:p w:rsidR="00784A91" w:rsidRDefault="00784A91" w:rsidP="00784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784A91" w:rsidRDefault="00784A91" w:rsidP="00784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Alloul, Houssine, Edhem Eldem and Henk de Smaele, eds. </w:t>
      </w:r>
      <w:r>
        <w:rPr>
          <w:rFonts w:ascii="Times New Roman" w:hAnsi="Times New Roman"/>
          <w:i/>
          <w:sz w:val="24"/>
          <w:szCs w:val="24"/>
          <w:lang w:val="tr-TR"/>
        </w:rPr>
        <w:t>To Kill a Sultan. A Transnational History of the Attempt on Abdülhamid II (1905)</w:t>
      </w:r>
      <w:r>
        <w:rPr>
          <w:rFonts w:ascii="Times New Roman" w:hAnsi="Times New Roman"/>
          <w:sz w:val="24"/>
          <w:szCs w:val="24"/>
          <w:lang w:val="tr-TR"/>
        </w:rPr>
        <w:t>. (Macmillan: London, 2018). (129-192. sayfalar)</w:t>
      </w:r>
      <w:r w:rsidR="00C753BF">
        <w:rPr>
          <w:rFonts w:ascii="Times New Roman" w:hAnsi="Times New Roman"/>
          <w:sz w:val="24"/>
          <w:szCs w:val="24"/>
          <w:lang w:val="tr-TR"/>
        </w:rPr>
        <w:t xml:space="preserve"> (63 sayfa)</w:t>
      </w:r>
    </w:p>
    <w:p w:rsidR="00784A91" w:rsidRDefault="00784A91" w:rsidP="00784A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5244D4" w:rsidRDefault="005244D4">
      <w:pPr>
        <w:rPr>
          <w:rFonts w:ascii="Times New Roman" w:hAnsi="Times New Roman"/>
          <w:sz w:val="24"/>
          <w:szCs w:val="24"/>
          <w:lang w:val="tr-TR"/>
        </w:rPr>
      </w:pPr>
    </w:p>
    <w:p w:rsidR="004650A3" w:rsidRPr="0032618E" w:rsidRDefault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10. Bulgar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o-Mac</w:t>
      </w: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edon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ian</w:t>
      </w: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>, A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lbanian, Armenian and Arab</w:t>
      </w: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Nationalisms</w:t>
      </w:r>
    </w:p>
    <w:p w:rsidR="00C924B0" w:rsidRPr="00D374C9" w:rsidRDefault="00C924B0" w:rsidP="00C924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374C9">
        <w:rPr>
          <w:rFonts w:ascii="Times New Roman" w:hAnsi="Times New Roman"/>
          <w:sz w:val="24"/>
          <w:szCs w:val="24"/>
        </w:rPr>
        <w:t xml:space="preserve">Jelavich, Charles and Barbara Jelavich. </w:t>
      </w:r>
      <w:r w:rsidRPr="00D374C9">
        <w:rPr>
          <w:rFonts w:ascii="Times New Roman" w:hAnsi="Times New Roman"/>
          <w:i/>
          <w:sz w:val="24"/>
          <w:szCs w:val="24"/>
        </w:rPr>
        <w:t>The Establishment of the Balkan National States, 1804-1920</w:t>
      </w:r>
      <w:r w:rsidRPr="00D374C9">
        <w:rPr>
          <w:rFonts w:ascii="Times New Roman" w:hAnsi="Times New Roman"/>
          <w:sz w:val="24"/>
          <w:szCs w:val="24"/>
        </w:rPr>
        <w:t>. Seattle: University of Washington Pre</w:t>
      </w:r>
      <w:r w:rsidR="00D374C9" w:rsidRPr="00D374C9">
        <w:rPr>
          <w:rFonts w:ascii="Times New Roman" w:hAnsi="Times New Roman"/>
          <w:sz w:val="24"/>
          <w:szCs w:val="24"/>
        </w:rPr>
        <w:t>ss, 1977. Okunacak kısım: 128-21</w:t>
      </w:r>
      <w:r w:rsidRPr="00D374C9">
        <w:rPr>
          <w:rFonts w:ascii="Times New Roman" w:hAnsi="Times New Roman"/>
          <w:sz w:val="24"/>
          <w:szCs w:val="24"/>
        </w:rPr>
        <w:t>6.</w:t>
      </w:r>
      <w:r w:rsidR="00496CBA" w:rsidRPr="00496CBA">
        <w:rPr>
          <w:rFonts w:ascii="Times New Roman" w:hAnsi="Times New Roman"/>
          <w:b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  <w:r w:rsidR="00DE249E" w:rsidRPr="00D374C9">
        <w:rPr>
          <w:rFonts w:ascii="Times New Roman" w:hAnsi="Times New Roman"/>
          <w:sz w:val="24"/>
          <w:szCs w:val="24"/>
        </w:rPr>
        <w:tab/>
      </w:r>
      <w:r w:rsidR="00DE249E" w:rsidRPr="00D374C9">
        <w:rPr>
          <w:rFonts w:ascii="Times New Roman" w:hAnsi="Times New Roman"/>
          <w:sz w:val="24"/>
          <w:szCs w:val="24"/>
        </w:rPr>
        <w:tab/>
      </w:r>
      <w:r w:rsidR="00DE249E" w:rsidRPr="00D374C9">
        <w:rPr>
          <w:rFonts w:ascii="Times New Roman" w:hAnsi="Times New Roman"/>
          <w:sz w:val="24"/>
          <w:szCs w:val="24"/>
        </w:rPr>
        <w:tab/>
        <w:t xml:space="preserve">                                 </w:t>
      </w:r>
    </w:p>
    <w:p w:rsidR="004E6D6C" w:rsidRPr="0025479B" w:rsidRDefault="00DE249E" w:rsidP="00DE249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5479B">
        <w:rPr>
          <w:rFonts w:ascii="Times New Roman" w:hAnsi="Times New Roman"/>
          <w:sz w:val="24"/>
          <w:szCs w:val="24"/>
        </w:rPr>
        <w:t xml:space="preserve">Minassian, Anahide Ter. </w:t>
      </w:r>
      <w:r w:rsidRPr="0025479B">
        <w:rPr>
          <w:rFonts w:ascii="Times New Roman" w:hAnsi="Times New Roman"/>
          <w:i/>
          <w:sz w:val="24"/>
          <w:szCs w:val="24"/>
        </w:rPr>
        <w:t>Nationalism and Socialism in the Armenian Revolutionary Movement (1887-1912)</w:t>
      </w:r>
      <w:r w:rsidRPr="0025479B">
        <w:rPr>
          <w:rFonts w:ascii="Times New Roman" w:hAnsi="Times New Roman"/>
          <w:sz w:val="24"/>
          <w:szCs w:val="24"/>
        </w:rPr>
        <w:t>. Transl. A. M. Berrett. Cambridge, MA: The Zoryan In</w:t>
      </w:r>
      <w:r w:rsidR="0025479B">
        <w:rPr>
          <w:rFonts w:ascii="Times New Roman" w:hAnsi="Times New Roman"/>
          <w:sz w:val="24"/>
          <w:szCs w:val="24"/>
        </w:rPr>
        <w:t>stitute, 1984. (vi</w:t>
      </w:r>
      <w:r w:rsidRPr="0025479B">
        <w:rPr>
          <w:rFonts w:ascii="Times New Roman" w:hAnsi="Times New Roman"/>
          <w:sz w:val="24"/>
          <w:szCs w:val="24"/>
        </w:rPr>
        <w:t>-49.</w:t>
      </w:r>
      <w:r w:rsidR="0025479B">
        <w:rPr>
          <w:rFonts w:ascii="Times New Roman" w:hAnsi="Times New Roman"/>
          <w:sz w:val="24"/>
          <w:szCs w:val="24"/>
        </w:rPr>
        <w:t xml:space="preserve"> sayfalar)</w:t>
      </w:r>
      <w:r w:rsidR="00DE4591" w:rsidRPr="00DE459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  <w:r w:rsidRPr="0025479B">
        <w:rPr>
          <w:rFonts w:ascii="Times New Roman" w:hAnsi="Times New Roman"/>
          <w:sz w:val="24"/>
          <w:szCs w:val="24"/>
        </w:rPr>
        <w:tab/>
      </w:r>
    </w:p>
    <w:p w:rsidR="00DE4591" w:rsidRDefault="00DE4591" w:rsidP="0025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</w:p>
    <w:p w:rsidR="00C924B0" w:rsidRPr="00C924B0" w:rsidRDefault="00C924B0" w:rsidP="0025479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Tauber, Eliezer. </w:t>
      </w:r>
      <w:r>
        <w:rPr>
          <w:rFonts w:ascii="Times New Roman" w:hAnsi="Times New Roman"/>
          <w:i/>
          <w:sz w:val="24"/>
          <w:szCs w:val="24"/>
          <w:lang w:val="tr-TR"/>
        </w:rPr>
        <w:t>The Emergence of the Arab Movements</w:t>
      </w:r>
      <w:r>
        <w:rPr>
          <w:rFonts w:ascii="Times New Roman" w:hAnsi="Times New Roman"/>
          <w:sz w:val="24"/>
          <w:szCs w:val="24"/>
          <w:lang w:val="tr-TR"/>
        </w:rPr>
        <w:t xml:space="preserve">. London: Frank Cass, 1993. </w:t>
      </w:r>
      <w:r w:rsidR="0025479B">
        <w:rPr>
          <w:rFonts w:ascii="Times New Roman" w:hAnsi="Times New Roman"/>
          <w:sz w:val="24"/>
          <w:szCs w:val="24"/>
          <w:lang w:val="tr-TR"/>
        </w:rPr>
        <w:t>(</w:t>
      </w:r>
      <w:r w:rsidR="001F496D">
        <w:rPr>
          <w:rFonts w:ascii="Times New Roman" w:hAnsi="Times New Roman"/>
          <w:sz w:val="24"/>
          <w:szCs w:val="24"/>
          <w:lang w:val="tr-TR"/>
        </w:rPr>
        <w:t>7-53.</w:t>
      </w:r>
      <w:r w:rsidR="0025479B">
        <w:rPr>
          <w:rFonts w:ascii="Times New Roman" w:hAnsi="Times New Roman"/>
          <w:sz w:val="24"/>
          <w:szCs w:val="24"/>
          <w:lang w:val="tr-TR"/>
        </w:rPr>
        <w:t xml:space="preserve"> sayfalar)</w:t>
      </w:r>
      <w:r w:rsidR="00F81204" w:rsidRPr="00F8120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5F368C" w:rsidRDefault="005F368C">
      <w:pPr>
        <w:rPr>
          <w:rFonts w:ascii="Times New Roman" w:hAnsi="Times New Roman"/>
          <w:sz w:val="24"/>
          <w:szCs w:val="24"/>
          <w:lang w:val="tr-TR"/>
        </w:rPr>
      </w:pPr>
    </w:p>
    <w:p w:rsidR="00E85169" w:rsidRPr="0032618E" w:rsidRDefault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11.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Young Turks Against the Hamidian Autocracy</w:t>
      </w:r>
    </w:p>
    <w:p w:rsidR="00D31617" w:rsidRPr="00D31617" w:rsidRDefault="00D31617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Okay, M. Orhan.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Beşir Fuad. İlk Türk Pozitivist ve Natüralisti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(İstanbul: Hareket Yayınevi, 1969)</w:t>
      </w:r>
      <w:r w:rsidR="00001F2D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DE4591" w:rsidRPr="00DE4591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1715D0" w:rsidRDefault="001715D0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Mardin, Şerif. </w:t>
      </w:r>
      <w:r w:rsidR="005F368C" w:rsidRPr="00263E98">
        <w:rPr>
          <w:rFonts w:ascii="Times New Roman" w:eastAsia="Times New Roman" w:hAnsi="Times New Roman"/>
          <w:i/>
          <w:sz w:val="24"/>
          <w:szCs w:val="24"/>
          <w:lang w:eastAsia="en-US"/>
        </w:rPr>
        <w:t>Jön T</w:t>
      </w:r>
      <w:r w:rsidRPr="00263E98">
        <w:rPr>
          <w:rFonts w:ascii="Times New Roman" w:eastAsia="Times New Roman" w:hAnsi="Times New Roman"/>
          <w:i/>
          <w:sz w:val="24"/>
          <w:szCs w:val="24"/>
          <w:lang w:eastAsia="en-US"/>
        </w:rPr>
        <w:t>ürklerin Siyasi Fikirleri</w:t>
      </w:r>
      <w:r w:rsidR="00001F2D">
        <w:rPr>
          <w:rFonts w:ascii="Times New Roman" w:eastAsia="Times New Roman" w:hAnsi="Times New Roman"/>
          <w:sz w:val="24"/>
          <w:szCs w:val="24"/>
          <w:lang w:eastAsia="en-US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İstanbul: İ</w:t>
      </w:r>
      <w:r w:rsidR="00D31617">
        <w:rPr>
          <w:rFonts w:ascii="Times New Roman" w:eastAsia="Times New Roman" w:hAnsi="Times New Roman"/>
          <w:sz w:val="24"/>
          <w:szCs w:val="24"/>
          <w:lang w:eastAsia="en-US"/>
        </w:rPr>
        <w:t>letişim Yayınları, 1994</w:t>
      </w:r>
      <w:r w:rsidR="00001F2D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D31617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496CBA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C66020" w:rsidRDefault="00EE4697">
      <w:pPr>
        <w:rPr>
          <w:rFonts w:ascii="Times New Roman" w:hAnsi="Times New Roman"/>
          <w:bCs/>
          <w:sz w:val="24"/>
          <w:szCs w:val="24"/>
          <w:lang w:val="tr-TR"/>
        </w:rPr>
      </w:pPr>
      <w:r>
        <w:rPr>
          <w:rFonts w:ascii="Times New Roman" w:hAnsi="Times New Roman"/>
          <w:bCs/>
          <w:sz w:val="24"/>
          <w:szCs w:val="24"/>
          <w:lang w:val="tr-TR"/>
        </w:rPr>
        <w:t xml:space="preserve">Hanioğlu, </w:t>
      </w:r>
      <w:r w:rsidR="00C87896">
        <w:rPr>
          <w:rFonts w:ascii="Times New Roman" w:hAnsi="Times New Roman"/>
          <w:bCs/>
          <w:sz w:val="24"/>
          <w:szCs w:val="24"/>
          <w:lang w:val="tr-TR"/>
        </w:rPr>
        <w:t xml:space="preserve">M. </w:t>
      </w:r>
      <w:r>
        <w:rPr>
          <w:rFonts w:ascii="Times New Roman" w:hAnsi="Times New Roman"/>
          <w:bCs/>
          <w:sz w:val="24"/>
          <w:szCs w:val="24"/>
          <w:lang w:val="tr-TR"/>
        </w:rPr>
        <w:t xml:space="preserve">Şükrü. </w:t>
      </w:r>
      <w:r w:rsidR="00D31617">
        <w:rPr>
          <w:rFonts w:ascii="Times New Roman" w:hAnsi="Times New Roman"/>
          <w:bCs/>
          <w:i/>
          <w:sz w:val="24"/>
          <w:szCs w:val="24"/>
          <w:lang w:val="tr-TR"/>
        </w:rPr>
        <w:t xml:space="preserve">Bir Siyasal Düşünür Olarak </w:t>
      </w:r>
      <w:r>
        <w:rPr>
          <w:rFonts w:ascii="Times New Roman" w:hAnsi="Times New Roman"/>
          <w:bCs/>
          <w:i/>
          <w:sz w:val="24"/>
          <w:szCs w:val="24"/>
          <w:lang w:val="tr-TR"/>
        </w:rPr>
        <w:t>Doktor Abdullah Cevdet</w:t>
      </w:r>
      <w:r w:rsidR="00D31617">
        <w:rPr>
          <w:rFonts w:ascii="Times New Roman" w:hAnsi="Times New Roman"/>
          <w:bCs/>
          <w:i/>
          <w:sz w:val="24"/>
          <w:szCs w:val="24"/>
          <w:lang w:val="tr-TR"/>
        </w:rPr>
        <w:t xml:space="preserve"> ve Zamanı</w:t>
      </w:r>
      <w:r w:rsidR="00D31617">
        <w:rPr>
          <w:rFonts w:ascii="Times New Roman" w:hAnsi="Times New Roman"/>
          <w:bCs/>
          <w:sz w:val="24"/>
          <w:szCs w:val="24"/>
          <w:lang w:val="tr-TR"/>
        </w:rPr>
        <w:t xml:space="preserve"> (İstanbul: Üçdal Neşriyat, [1981?]).</w:t>
      </w:r>
      <w:r w:rsidR="00F81204" w:rsidRPr="00F81204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D6222E" w:rsidRDefault="00D6222E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4650A3" w:rsidRPr="0032618E" w:rsidRDefault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12.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The Young Turk Revolution</w:t>
      </w:r>
    </w:p>
    <w:p w:rsidR="004650A3" w:rsidRPr="0032618E" w:rsidRDefault="00CF5A04">
      <w:pPr>
        <w:rPr>
          <w:rFonts w:ascii="Times New Roman" w:hAnsi="Times New Roman"/>
          <w:sz w:val="24"/>
          <w:szCs w:val="24"/>
          <w:lang w:val="tr-TR"/>
        </w:rPr>
      </w:pPr>
      <w:r w:rsidRPr="0032618E">
        <w:rPr>
          <w:rFonts w:ascii="Times New Roman" w:hAnsi="Times New Roman"/>
          <w:sz w:val="24"/>
          <w:szCs w:val="24"/>
          <w:lang w:val="tr-TR"/>
        </w:rPr>
        <w:t xml:space="preserve">Kansu, </w:t>
      </w:r>
      <w:r w:rsidR="00FB18AF" w:rsidRPr="0032618E">
        <w:rPr>
          <w:rFonts w:ascii="Times New Roman" w:hAnsi="Times New Roman"/>
          <w:sz w:val="24"/>
          <w:szCs w:val="24"/>
          <w:lang w:val="tr-TR"/>
        </w:rPr>
        <w:t>A</w:t>
      </w:r>
      <w:r w:rsidRPr="0032618E">
        <w:rPr>
          <w:rFonts w:ascii="Times New Roman" w:hAnsi="Times New Roman"/>
          <w:sz w:val="24"/>
          <w:szCs w:val="24"/>
          <w:lang w:val="tr-TR"/>
        </w:rPr>
        <w:t xml:space="preserve">ykut. </w:t>
      </w:r>
      <w:r w:rsidRPr="00A97D19">
        <w:rPr>
          <w:rFonts w:ascii="Times New Roman" w:hAnsi="Times New Roman"/>
          <w:i/>
          <w:sz w:val="24"/>
          <w:szCs w:val="24"/>
          <w:lang w:val="tr-TR"/>
        </w:rPr>
        <w:t>1908 Devrimi</w:t>
      </w:r>
      <w:r w:rsidRPr="0032618E">
        <w:rPr>
          <w:rFonts w:ascii="Times New Roman" w:hAnsi="Times New Roman"/>
          <w:sz w:val="24"/>
          <w:szCs w:val="24"/>
          <w:lang w:val="tr-TR"/>
        </w:rPr>
        <w:t xml:space="preserve">. </w:t>
      </w:r>
      <w:r w:rsidR="00FB18AF" w:rsidRPr="0032618E">
        <w:rPr>
          <w:rFonts w:ascii="Times New Roman" w:hAnsi="Times New Roman"/>
          <w:sz w:val="24"/>
          <w:szCs w:val="24"/>
          <w:lang w:val="tr-TR"/>
        </w:rPr>
        <w:t>İstanbul: İletişim yayınevi, 2002.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4C0783" w:rsidRPr="00BB321F" w:rsidRDefault="004C0783" w:rsidP="004C0783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Sohrabi, Nader. </w:t>
      </w:r>
      <w:r>
        <w:rPr>
          <w:rFonts w:ascii="Times New Roman" w:hAnsi="Times New Roman"/>
          <w:i/>
          <w:sz w:val="24"/>
          <w:szCs w:val="24"/>
          <w:lang w:val="tr-TR"/>
        </w:rPr>
        <w:t>Revolution and Constitutionalism in the Ottoman Empire and Iran</w:t>
      </w:r>
      <w:r>
        <w:rPr>
          <w:rFonts w:ascii="Times New Roman" w:hAnsi="Times New Roman"/>
          <w:sz w:val="24"/>
          <w:szCs w:val="24"/>
          <w:lang w:val="tr-TR"/>
        </w:rPr>
        <w:t xml:space="preserve"> (Cambridge, UK: Cambridge University Press, 2011). (33-134. sayfalar)</w:t>
      </w:r>
      <w:r w:rsidR="009E02B5">
        <w:rPr>
          <w:rFonts w:ascii="Times New Roman" w:hAnsi="Times New Roman"/>
          <w:sz w:val="24"/>
          <w:szCs w:val="24"/>
          <w:lang w:val="tr-TR"/>
        </w:rPr>
        <w:t xml:space="preserve"> (101 sayfa)</w:t>
      </w:r>
      <w:r w:rsidR="00583F8A" w:rsidRPr="00583F8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C87896" w:rsidRDefault="00C87896" w:rsidP="00C87896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Hanioğlu, M. Şükrü. </w:t>
      </w:r>
      <w:r w:rsidRPr="00C87896">
        <w:rPr>
          <w:rFonts w:ascii="Times New Roman" w:eastAsia="Times New Roman" w:hAnsi="Times New Roman"/>
          <w:i/>
          <w:sz w:val="24"/>
          <w:szCs w:val="24"/>
          <w:lang w:eastAsia="en-US"/>
        </w:rPr>
        <w:t>Preparation for a Revolution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>. The Young Turks, 1902-1908</w:t>
      </w: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 (Oxford: Oxford University Press, 2001). (210-288. sayfalar)</w:t>
      </w:r>
      <w:r w:rsidR="009E02B5">
        <w:rPr>
          <w:rFonts w:ascii="Times New Roman" w:eastAsia="Times New Roman" w:hAnsi="Times New Roman"/>
          <w:sz w:val="24"/>
          <w:szCs w:val="24"/>
          <w:lang w:eastAsia="en-US"/>
        </w:rPr>
        <w:t xml:space="preserve"> (78 sayfa)</w:t>
      </w:r>
      <w:r w:rsidR="00F81204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A540C3" w:rsidRDefault="00A540C3">
      <w:pPr>
        <w:rPr>
          <w:rFonts w:ascii="Times New Roman" w:hAnsi="Times New Roman"/>
          <w:b/>
          <w:bCs/>
          <w:sz w:val="24"/>
          <w:szCs w:val="24"/>
          <w:lang w:val="tr-TR"/>
        </w:rPr>
      </w:pPr>
    </w:p>
    <w:p w:rsidR="004650A3" w:rsidRPr="0032618E" w:rsidRDefault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 w:rsidRPr="0032618E">
        <w:rPr>
          <w:rFonts w:ascii="Times New Roman" w:hAnsi="Times New Roman"/>
          <w:b/>
          <w:bCs/>
          <w:sz w:val="24"/>
          <w:szCs w:val="24"/>
          <w:lang w:val="tr-TR"/>
        </w:rPr>
        <w:t xml:space="preserve">13. </w:t>
      </w:r>
      <w:r w:rsidR="005F574B">
        <w:rPr>
          <w:rFonts w:ascii="Times New Roman" w:hAnsi="Times New Roman"/>
          <w:b/>
          <w:bCs/>
          <w:sz w:val="24"/>
          <w:szCs w:val="24"/>
          <w:lang w:val="tr-TR"/>
        </w:rPr>
        <w:t>Second Constitutional Period: Domestic Issues</w:t>
      </w:r>
    </w:p>
    <w:p w:rsidR="0037449F" w:rsidRDefault="0037449F" w:rsidP="001715D0">
      <w:pPr>
        <w:rPr>
          <w:rFonts w:ascii="Times New Roman" w:eastAsia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en-US"/>
        </w:rPr>
        <w:t xml:space="preserve">Akşin, Sina. </w:t>
      </w:r>
      <w:r>
        <w:rPr>
          <w:rFonts w:ascii="Times New Roman" w:eastAsia="Times New Roman" w:hAnsi="Times New Roman"/>
          <w:i/>
          <w:sz w:val="24"/>
          <w:szCs w:val="24"/>
          <w:lang w:eastAsia="en-US"/>
        </w:rPr>
        <w:t xml:space="preserve">100 Soruda Jön Türkler ve İttihat ve Terakki </w:t>
      </w:r>
      <w:r>
        <w:rPr>
          <w:rFonts w:ascii="Times New Roman" w:eastAsia="Times New Roman" w:hAnsi="Times New Roman"/>
          <w:sz w:val="24"/>
          <w:szCs w:val="24"/>
          <w:lang w:eastAsia="en-US"/>
        </w:rPr>
        <w:t>. İstanbul: Gerçek Yayınevi, 1980. Okunacak kısım: 81-270.</w:t>
      </w:r>
      <w:r w:rsidR="009E02B5">
        <w:rPr>
          <w:rFonts w:ascii="Times New Roman" w:eastAsia="Times New Roman" w:hAnsi="Times New Roman"/>
          <w:sz w:val="24"/>
          <w:szCs w:val="24"/>
          <w:lang w:eastAsia="en-US"/>
        </w:rPr>
        <w:t xml:space="preserve"> (189 sayfa)</w:t>
      </w:r>
      <w:r w:rsidR="00583F8A" w:rsidRPr="00583F8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BB321F" w:rsidRDefault="00BB321F" w:rsidP="001715D0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Sohrabi, Nader. </w:t>
      </w:r>
      <w:r>
        <w:rPr>
          <w:rFonts w:ascii="Times New Roman" w:hAnsi="Times New Roman"/>
          <w:i/>
          <w:sz w:val="24"/>
          <w:szCs w:val="24"/>
          <w:lang w:val="tr-TR"/>
        </w:rPr>
        <w:t>Revolution and Constitutionalism in the Ottoman Empire and Iran</w:t>
      </w:r>
      <w:r>
        <w:rPr>
          <w:rFonts w:ascii="Times New Roman" w:hAnsi="Times New Roman"/>
          <w:sz w:val="24"/>
          <w:szCs w:val="24"/>
          <w:lang w:val="tr-TR"/>
        </w:rPr>
        <w:t xml:space="preserve"> (Cambridge, UK: Cam</w:t>
      </w:r>
      <w:r w:rsidR="004C0783">
        <w:rPr>
          <w:rFonts w:ascii="Times New Roman" w:hAnsi="Times New Roman"/>
          <w:sz w:val="24"/>
          <w:szCs w:val="24"/>
          <w:lang w:val="tr-TR"/>
        </w:rPr>
        <w:t>bridge University Press, 2011). (135-283. sayfalar)</w:t>
      </w:r>
      <w:r w:rsidR="009E02B5">
        <w:rPr>
          <w:rFonts w:ascii="Times New Roman" w:hAnsi="Times New Roman"/>
          <w:sz w:val="24"/>
          <w:szCs w:val="24"/>
          <w:lang w:val="tr-TR"/>
        </w:rPr>
        <w:t xml:space="preserve"> (148 sayfa)</w:t>
      </w:r>
      <w:r w:rsidR="00576677" w:rsidRPr="005766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p w:rsidR="000804B9" w:rsidRPr="000804B9" w:rsidRDefault="000804B9" w:rsidP="001715D0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Ahmad, Feroz. </w:t>
      </w:r>
      <w:r>
        <w:rPr>
          <w:rFonts w:ascii="Times New Roman" w:hAnsi="Times New Roman"/>
          <w:i/>
          <w:sz w:val="24"/>
          <w:szCs w:val="24"/>
          <w:lang w:val="tr-TR"/>
        </w:rPr>
        <w:t>The Young Turks. The Committee of Union and Progress in Turkish Politics 1908-1914</w:t>
      </w:r>
      <w:r>
        <w:rPr>
          <w:rFonts w:ascii="Times New Roman" w:hAnsi="Times New Roman"/>
          <w:sz w:val="24"/>
          <w:szCs w:val="24"/>
          <w:lang w:val="tr-TR"/>
        </w:rPr>
        <w:t xml:space="preserve"> (Oxford: Clarendon Press, 1969).</w:t>
      </w:r>
      <w:r w:rsidR="00480411">
        <w:rPr>
          <w:rFonts w:ascii="Times New Roman" w:hAnsi="Times New Roman"/>
          <w:sz w:val="24"/>
          <w:szCs w:val="24"/>
          <w:lang w:val="tr-TR"/>
        </w:rPr>
        <w:t xml:space="preserve"> (1-165. sayfalar)</w:t>
      </w:r>
      <w:r w:rsidR="009E02B5">
        <w:rPr>
          <w:rFonts w:ascii="Times New Roman" w:hAnsi="Times New Roman"/>
          <w:sz w:val="24"/>
          <w:szCs w:val="24"/>
          <w:lang w:val="tr-TR"/>
        </w:rPr>
        <w:t xml:space="preserve"> (165 sayfa)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1715D0" w:rsidRPr="0032618E" w:rsidRDefault="001715D0">
      <w:pPr>
        <w:rPr>
          <w:rFonts w:ascii="Times New Roman" w:hAnsi="Times New Roman"/>
          <w:sz w:val="24"/>
          <w:szCs w:val="24"/>
          <w:lang w:val="tr-TR"/>
        </w:rPr>
      </w:pPr>
    </w:p>
    <w:p w:rsidR="004650A3" w:rsidRPr="0032618E" w:rsidRDefault="005F574B" w:rsidP="004650A3">
      <w:pPr>
        <w:rPr>
          <w:rFonts w:ascii="Times New Roman" w:hAnsi="Times New Roman"/>
          <w:b/>
          <w:bCs/>
          <w:sz w:val="24"/>
          <w:szCs w:val="24"/>
          <w:lang w:val="tr-TR"/>
        </w:rPr>
      </w:pPr>
      <w:r>
        <w:rPr>
          <w:rFonts w:ascii="Times New Roman" w:hAnsi="Times New Roman"/>
          <w:b/>
          <w:bCs/>
          <w:sz w:val="24"/>
          <w:szCs w:val="24"/>
          <w:lang w:val="tr-TR"/>
        </w:rPr>
        <w:t>14. Second Constitutional Period: International Developments</w:t>
      </w:r>
    </w:p>
    <w:p w:rsidR="00E15CD0" w:rsidRDefault="00E15CD0" w:rsidP="004650A3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Aksakal, Mustafa. </w:t>
      </w:r>
      <w:r w:rsidR="009B63A6">
        <w:rPr>
          <w:rFonts w:ascii="Times New Roman" w:hAnsi="Times New Roman"/>
          <w:i/>
          <w:sz w:val="24"/>
          <w:szCs w:val="24"/>
          <w:lang w:val="tr-TR"/>
        </w:rPr>
        <w:t>The Ottoman Road to War in 1914. The Ottoman Empire and the First World War</w:t>
      </w:r>
      <w:r w:rsidR="009B63A6">
        <w:rPr>
          <w:rFonts w:ascii="Times New Roman" w:hAnsi="Times New Roman"/>
          <w:sz w:val="24"/>
          <w:szCs w:val="24"/>
          <w:lang w:val="tr-TR"/>
        </w:rPr>
        <w:t xml:space="preserve">. Cambridge, UK: Cambridge University Press, </w:t>
      </w:r>
      <w:r w:rsidR="009B63A6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 w:rsidR="009B63A6">
        <w:rPr>
          <w:rFonts w:ascii="Times New Roman" w:hAnsi="Times New Roman"/>
          <w:sz w:val="24"/>
          <w:szCs w:val="24"/>
          <w:lang w:val="tr-TR"/>
        </w:rPr>
        <w:t>2008. (</w:t>
      </w:r>
      <w:r>
        <w:rPr>
          <w:rFonts w:ascii="Times New Roman" w:hAnsi="Times New Roman"/>
          <w:sz w:val="24"/>
          <w:szCs w:val="24"/>
          <w:lang w:val="tr-TR"/>
        </w:rPr>
        <w:t>19-41</w:t>
      </w:r>
      <w:r w:rsidR="009E02B5">
        <w:rPr>
          <w:rFonts w:ascii="Times New Roman" w:hAnsi="Times New Roman"/>
          <w:sz w:val="24"/>
          <w:szCs w:val="24"/>
          <w:lang w:val="tr-TR"/>
        </w:rPr>
        <w:t>, 57-92</w:t>
      </w:r>
      <w:r w:rsidR="005D04EF">
        <w:rPr>
          <w:rFonts w:ascii="Times New Roman" w:hAnsi="Times New Roman"/>
          <w:sz w:val="24"/>
          <w:szCs w:val="24"/>
          <w:lang w:val="tr-TR"/>
        </w:rPr>
        <w:t>. sayfalar</w:t>
      </w:r>
      <w:r w:rsidR="009B63A6">
        <w:rPr>
          <w:rFonts w:ascii="Times New Roman" w:hAnsi="Times New Roman"/>
          <w:sz w:val="24"/>
          <w:szCs w:val="24"/>
          <w:lang w:val="tr-TR"/>
        </w:rPr>
        <w:t>)</w:t>
      </w:r>
      <w:r w:rsidR="009E02B5">
        <w:rPr>
          <w:rFonts w:ascii="Times New Roman" w:hAnsi="Times New Roman"/>
          <w:sz w:val="24"/>
          <w:szCs w:val="24"/>
          <w:lang w:val="tr-TR"/>
        </w:rPr>
        <w:t xml:space="preserve"> (57 sayfa)</w:t>
      </w:r>
      <w:r w:rsidR="00583F8A" w:rsidRPr="00583F8A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</w:t>
      </w:r>
    </w:p>
    <w:p w:rsidR="00F46F40" w:rsidRDefault="004A4830" w:rsidP="004650A3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>Yavuz, M. Hakan. “Warfare and Nationalism:  The Balkan Wars a</w:t>
      </w:r>
      <w:r w:rsidR="00E15CD0">
        <w:rPr>
          <w:rFonts w:ascii="Times New Roman" w:hAnsi="Times New Roman"/>
          <w:sz w:val="24"/>
          <w:szCs w:val="24"/>
          <w:lang w:val="tr-TR"/>
        </w:rPr>
        <w:t>s a Catalyst for Homogenization.</w:t>
      </w:r>
      <w:r>
        <w:rPr>
          <w:rFonts w:ascii="Times New Roman" w:hAnsi="Times New Roman"/>
          <w:sz w:val="24"/>
          <w:szCs w:val="24"/>
          <w:lang w:val="tr-TR"/>
        </w:rPr>
        <w:t xml:space="preserve">” </w:t>
      </w:r>
      <w:r w:rsidR="005D04EF">
        <w:rPr>
          <w:rFonts w:ascii="Times New Roman" w:hAnsi="Times New Roman"/>
          <w:sz w:val="24"/>
          <w:szCs w:val="24"/>
          <w:lang w:val="tr-TR"/>
        </w:rPr>
        <w:t>Ed. by M. Hakan Yavuz and Isa Blumi.</w:t>
      </w:r>
      <w:r w:rsidR="005D04EF">
        <w:rPr>
          <w:rFonts w:ascii="Times New Roman" w:hAnsi="Times New Roman"/>
          <w:i/>
          <w:sz w:val="24"/>
          <w:szCs w:val="24"/>
          <w:lang w:val="tr-TR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tr-TR"/>
        </w:rPr>
        <w:t>War and Nationalism. The Balkan Wars, 1912-1913, and Their Sociopolitical Implications</w:t>
      </w:r>
      <w:r w:rsidR="005D04EF">
        <w:rPr>
          <w:rFonts w:ascii="Times New Roman" w:hAnsi="Times New Roman"/>
          <w:sz w:val="24"/>
          <w:szCs w:val="24"/>
          <w:lang w:val="tr-TR"/>
        </w:rPr>
        <w:t xml:space="preserve"> (</w:t>
      </w:r>
      <w:r>
        <w:rPr>
          <w:rFonts w:ascii="Times New Roman" w:hAnsi="Times New Roman"/>
          <w:sz w:val="24"/>
          <w:szCs w:val="24"/>
          <w:lang w:val="tr-TR"/>
        </w:rPr>
        <w:t>Salt Lake City: The University of Utah Press, 2013</w:t>
      </w:r>
      <w:r w:rsidR="005D04EF">
        <w:rPr>
          <w:rFonts w:ascii="Times New Roman" w:hAnsi="Times New Roman"/>
          <w:sz w:val="24"/>
          <w:szCs w:val="24"/>
          <w:lang w:val="tr-TR"/>
        </w:rPr>
        <w:t>)</w:t>
      </w:r>
      <w:r>
        <w:rPr>
          <w:rFonts w:ascii="Times New Roman" w:hAnsi="Times New Roman"/>
          <w:sz w:val="24"/>
          <w:szCs w:val="24"/>
          <w:lang w:val="tr-TR"/>
        </w:rPr>
        <w:t>.</w:t>
      </w:r>
      <w:r w:rsidR="005D04EF">
        <w:rPr>
          <w:rFonts w:ascii="Times New Roman" w:hAnsi="Times New Roman"/>
          <w:sz w:val="24"/>
          <w:szCs w:val="24"/>
          <w:lang w:val="tr-TR"/>
        </w:rPr>
        <w:t xml:space="preserve"> (31-84. sayfalar)</w:t>
      </w:r>
      <w:r w:rsidR="009E02B5">
        <w:rPr>
          <w:rFonts w:ascii="Times New Roman" w:hAnsi="Times New Roman"/>
          <w:sz w:val="24"/>
          <w:szCs w:val="24"/>
          <w:lang w:val="tr-TR"/>
        </w:rPr>
        <w:t xml:space="preserve"> (53 sayfa)</w:t>
      </w:r>
      <w:r w:rsidR="00496CBA">
        <w:rPr>
          <w:rFonts w:ascii="Times New Roman" w:hAnsi="Times New Roman"/>
          <w:sz w:val="24"/>
          <w:szCs w:val="24"/>
          <w:lang w:val="tr-TR"/>
        </w:rPr>
        <w:t xml:space="preserve"> </w:t>
      </w:r>
      <w:r w:rsidR="004D773F">
        <w:rPr>
          <w:rFonts w:ascii="Times New Roman" w:hAnsi="Times New Roman"/>
          <w:b/>
          <w:sz w:val="24"/>
          <w:szCs w:val="24"/>
          <w:lang w:val="tr-TR"/>
        </w:rPr>
        <w:t xml:space="preserve">              </w:t>
      </w:r>
    </w:p>
    <w:p w:rsidR="001C0EB3" w:rsidRPr="0032618E" w:rsidRDefault="001C0EB3" w:rsidP="004650A3">
      <w:pPr>
        <w:rPr>
          <w:rFonts w:ascii="Times New Roman" w:hAnsi="Times New Roman"/>
          <w:sz w:val="24"/>
          <w:szCs w:val="24"/>
          <w:lang w:val="tr-TR"/>
        </w:rPr>
      </w:pPr>
      <w:r>
        <w:rPr>
          <w:rFonts w:ascii="Times New Roman" w:hAnsi="Times New Roman"/>
          <w:sz w:val="24"/>
          <w:szCs w:val="24"/>
          <w:lang w:val="tr-TR"/>
        </w:rPr>
        <w:t xml:space="preserve">Rogan, Eugene. </w:t>
      </w:r>
      <w:r>
        <w:rPr>
          <w:rFonts w:ascii="Times New Roman" w:hAnsi="Times New Roman"/>
          <w:i/>
          <w:sz w:val="24"/>
          <w:szCs w:val="24"/>
          <w:lang w:val="tr-TR"/>
        </w:rPr>
        <w:t>The Fall of the Ottomans. The Great War in the Middle East</w:t>
      </w:r>
      <w:r>
        <w:rPr>
          <w:rFonts w:ascii="Times New Roman" w:hAnsi="Times New Roman"/>
          <w:sz w:val="24"/>
          <w:szCs w:val="24"/>
          <w:lang w:val="tr-TR"/>
        </w:rPr>
        <w:t xml:space="preserve">  (New York: Basic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tr-TR"/>
        </w:rPr>
        <w:t>Books, 2015) (1-52. sayfalar)</w:t>
      </w:r>
      <w:r w:rsidR="009E02B5">
        <w:rPr>
          <w:rFonts w:ascii="Times New Roman" w:hAnsi="Times New Roman"/>
          <w:sz w:val="24"/>
          <w:szCs w:val="24"/>
          <w:lang w:val="tr-TR"/>
        </w:rPr>
        <w:t xml:space="preserve"> (52 sayfa)</w:t>
      </w:r>
      <w:r w:rsidR="00576677" w:rsidRPr="00576677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</w:t>
      </w:r>
      <w:r w:rsidR="004D773F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                                              </w:t>
      </w:r>
    </w:p>
    <w:sectPr w:rsidR="001C0EB3" w:rsidRPr="0032618E" w:rsidSect="00EC759C">
      <w:footerReference w:type="defaul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593" w:rsidRDefault="00E81593" w:rsidP="00A540C3">
      <w:pPr>
        <w:spacing w:after="0" w:line="240" w:lineRule="auto"/>
      </w:pPr>
      <w:r>
        <w:separator/>
      </w:r>
    </w:p>
  </w:endnote>
  <w:endnote w:type="continuationSeparator" w:id="0">
    <w:p w:rsidR="00E81593" w:rsidRDefault="00E81593" w:rsidP="00A5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89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40C3" w:rsidRDefault="00A540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15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40C3" w:rsidRDefault="00A540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593" w:rsidRDefault="00E81593" w:rsidP="00A540C3">
      <w:pPr>
        <w:spacing w:after="0" w:line="240" w:lineRule="auto"/>
      </w:pPr>
      <w:r>
        <w:separator/>
      </w:r>
    </w:p>
  </w:footnote>
  <w:footnote w:type="continuationSeparator" w:id="0">
    <w:p w:rsidR="00E81593" w:rsidRDefault="00E81593" w:rsidP="00A54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41270"/>
    <w:multiLevelType w:val="hybridMultilevel"/>
    <w:tmpl w:val="AF30714C"/>
    <w:lvl w:ilvl="0" w:tplc="A97A5560">
      <w:start w:val="8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4B2E9A"/>
    <w:multiLevelType w:val="hybridMultilevel"/>
    <w:tmpl w:val="5FB8A3D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7F"/>
    <w:rsid w:val="00001F2D"/>
    <w:rsid w:val="00004F1C"/>
    <w:rsid w:val="000115F8"/>
    <w:rsid w:val="00021955"/>
    <w:rsid w:val="0003224E"/>
    <w:rsid w:val="0003386A"/>
    <w:rsid w:val="000374E0"/>
    <w:rsid w:val="00037872"/>
    <w:rsid w:val="00052A50"/>
    <w:rsid w:val="00064CCF"/>
    <w:rsid w:val="00071C5B"/>
    <w:rsid w:val="000804B9"/>
    <w:rsid w:val="000855CB"/>
    <w:rsid w:val="00086D65"/>
    <w:rsid w:val="00094619"/>
    <w:rsid w:val="000A06DD"/>
    <w:rsid w:val="000B3461"/>
    <w:rsid w:val="000B49A9"/>
    <w:rsid w:val="000C2745"/>
    <w:rsid w:val="000C7F8E"/>
    <w:rsid w:val="000D3876"/>
    <w:rsid w:val="000D3D78"/>
    <w:rsid w:val="00102A12"/>
    <w:rsid w:val="00112FF5"/>
    <w:rsid w:val="00120B0D"/>
    <w:rsid w:val="00130CDE"/>
    <w:rsid w:val="001341EF"/>
    <w:rsid w:val="00134721"/>
    <w:rsid w:val="00144412"/>
    <w:rsid w:val="00156E69"/>
    <w:rsid w:val="00165062"/>
    <w:rsid w:val="001662EE"/>
    <w:rsid w:val="001715D0"/>
    <w:rsid w:val="001858FB"/>
    <w:rsid w:val="00191E8D"/>
    <w:rsid w:val="001B3075"/>
    <w:rsid w:val="001B3823"/>
    <w:rsid w:val="001C07CC"/>
    <w:rsid w:val="001C0EB3"/>
    <w:rsid w:val="001F067F"/>
    <w:rsid w:val="001F22A1"/>
    <w:rsid w:val="001F496D"/>
    <w:rsid w:val="001F533F"/>
    <w:rsid w:val="001F5D3A"/>
    <w:rsid w:val="002015CD"/>
    <w:rsid w:val="0020607A"/>
    <w:rsid w:val="002170B8"/>
    <w:rsid w:val="00221215"/>
    <w:rsid w:val="00221F78"/>
    <w:rsid w:val="00230FC6"/>
    <w:rsid w:val="00231596"/>
    <w:rsid w:val="002367B8"/>
    <w:rsid w:val="0025479B"/>
    <w:rsid w:val="00263829"/>
    <w:rsid w:val="00263E98"/>
    <w:rsid w:val="00272487"/>
    <w:rsid w:val="00280914"/>
    <w:rsid w:val="00284C00"/>
    <w:rsid w:val="00287915"/>
    <w:rsid w:val="002A3E51"/>
    <w:rsid w:val="002A5679"/>
    <w:rsid w:val="002B7AF0"/>
    <w:rsid w:val="002C0DDA"/>
    <w:rsid w:val="002C341B"/>
    <w:rsid w:val="002D5ACC"/>
    <w:rsid w:val="002D5C79"/>
    <w:rsid w:val="002D7BF0"/>
    <w:rsid w:val="00304C41"/>
    <w:rsid w:val="0032618E"/>
    <w:rsid w:val="00346DC9"/>
    <w:rsid w:val="00355249"/>
    <w:rsid w:val="00361FB7"/>
    <w:rsid w:val="003729AC"/>
    <w:rsid w:val="0037449F"/>
    <w:rsid w:val="00374F65"/>
    <w:rsid w:val="003832B4"/>
    <w:rsid w:val="003A7D70"/>
    <w:rsid w:val="003C0311"/>
    <w:rsid w:val="003C1100"/>
    <w:rsid w:val="003D7064"/>
    <w:rsid w:val="003E2332"/>
    <w:rsid w:val="003F0E04"/>
    <w:rsid w:val="003F4823"/>
    <w:rsid w:val="0040213A"/>
    <w:rsid w:val="004058ED"/>
    <w:rsid w:val="00413710"/>
    <w:rsid w:val="004453F2"/>
    <w:rsid w:val="00445B7D"/>
    <w:rsid w:val="00462605"/>
    <w:rsid w:val="004650A3"/>
    <w:rsid w:val="00480411"/>
    <w:rsid w:val="00487FC3"/>
    <w:rsid w:val="00496CBA"/>
    <w:rsid w:val="004A4830"/>
    <w:rsid w:val="004B2A04"/>
    <w:rsid w:val="004B5CFC"/>
    <w:rsid w:val="004B78F2"/>
    <w:rsid w:val="004C0783"/>
    <w:rsid w:val="004C26EB"/>
    <w:rsid w:val="004D773F"/>
    <w:rsid w:val="004E37BA"/>
    <w:rsid w:val="004E6D6C"/>
    <w:rsid w:val="004F5E3D"/>
    <w:rsid w:val="004F70C8"/>
    <w:rsid w:val="00502BA0"/>
    <w:rsid w:val="00506A96"/>
    <w:rsid w:val="00512032"/>
    <w:rsid w:val="00516951"/>
    <w:rsid w:val="005209F0"/>
    <w:rsid w:val="00521942"/>
    <w:rsid w:val="005244D4"/>
    <w:rsid w:val="005301AD"/>
    <w:rsid w:val="00551078"/>
    <w:rsid w:val="00556F16"/>
    <w:rsid w:val="005651B6"/>
    <w:rsid w:val="00573C12"/>
    <w:rsid w:val="00576677"/>
    <w:rsid w:val="00583F8A"/>
    <w:rsid w:val="00584F63"/>
    <w:rsid w:val="0058730E"/>
    <w:rsid w:val="005A5DA8"/>
    <w:rsid w:val="005B3299"/>
    <w:rsid w:val="005C3F67"/>
    <w:rsid w:val="005D04EF"/>
    <w:rsid w:val="005D20B1"/>
    <w:rsid w:val="005E04BE"/>
    <w:rsid w:val="005F34E5"/>
    <w:rsid w:val="005F368C"/>
    <w:rsid w:val="005F574B"/>
    <w:rsid w:val="00600BEE"/>
    <w:rsid w:val="00601C49"/>
    <w:rsid w:val="00610834"/>
    <w:rsid w:val="00627CF1"/>
    <w:rsid w:val="00642046"/>
    <w:rsid w:val="00652694"/>
    <w:rsid w:val="00665712"/>
    <w:rsid w:val="006728F2"/>
    <w:rsid w:val="00696AE5"/>
    <w:rsid w:val="006B23C7"/>
    <w:rsid w:val="006B6978"/>
    <w:rsid w:val="006F7585"/>
    <w:rsid w:val="00701ECF"/>
    <w:rsid w:val="007128A6"/>
    <w:rsid w:val="00722ABD"/>
    <w:rsid w:val="00741EA2"/>
    <w:rsid w:val="00760627"/>
    <w:rsid w:val="00784A91"/>
    <w:rsid w:val="00786923"/>
    <w:rsid w:val="007871E8"/>
    <w:rsid w:val="00792E24"/>
    <w:rsid w:val="007A224B"/>
    <w:rsid w:val="007B78FC"/>
    <w:rsid w:val="007F125F"/>
    <w:rsid w:val="007F4916"/>
    <w:rsid w:val="007F74CF"/>
    <w:rsid w:val="008279EE"/>
    <w:rsid w:val="008518BD"/>
    <w:rsid w:val="00856ED1"/>
    <w:rsid w:val="0087638E"/>
    <w:rsid w:val="00884861"/>
    <w:rsid w:val="00894124"/>
    <w:rsid w:val="008941C4"/>
    <w:rsid w:val="00895077"/>
    <w:rsid w:val="00896F43"/>
    <w:rsid w:val="008A5899"/>
    <w:rsid w:val="008A743F"/>
    <w:rsid w:val="008B3954"/>
    <w:rsid w:val="008B4635"/>
    <w:rsid w:val="008B66A1"/>
    <w:rsid w:val="008C0E0B"/>
    <w:rsid w:val="008D2F44"/>
    <w:rsid w:val="008D3B83"/>
    <w:rsid w:val="00900C21"/>
    <w:rsid w:val="009039CE"/>
    <w:rsid w:val="00910002"/>
    <w:rsid w:val="0091680E"/>
    <w:rsid w:val="0093101C"/>
    <w:rsid w:val="00940024"/>
    <w:rsid w:val="00952A5A"/>
    <w:rsid w:val="00975E0E"/>
    <w:rsid w:val="00981C49"/>
    <w:rsid w:val="00984E3E"/>
    <w:rsid w:val="0098611E"/>
    <w:rsid w:val="009950B6"/>
    <w:rsid w:val="009B63A6"/>
    <w:rsid w:val="009C5CB9"/>
    <w:rsid w:val="009E02B5"/>
    <w:rsid w:val="009F5CF1"/>
    <w:rsid w:val="00A32E5C"/>
    <w:rsid w:val="00A45270"/>
    <w:rsid w:val="00A540C3"/>
    <w:rsid w:val="00A5487A"/>
    <w:rsid w:val="00A55AC5"/>
    <w:rsid w:val="00A65CED"/>
    <w:rsid w:val="00A97D19"/>
    <w:rsid w:val="00AB1B79"/>
    <w:rsid w:val="00AB4107"/>
    <w:rsid w:val="00AB67AC"/>
    <w:rsid w:val="00AD73FE"/>
    <w:rsid w:val="00AE0883"/>
    <w:rsid w:val="00AE4474"/>
    <w:rsid w:val="00B17740"/>
    <w:rsid w:val="00B20DF1"/>
    <w:rsid w:val="00B26253"/>
    <w:rsid w:val="00B40154"/>
    <w:rsid w:val="00B6698B"/>
    <w:rsid w:val="00B72DAD"/>
    <w:rsid w:val="00B80690"/>
    <w:rsid w:val="00B827C2"/>
    <w:rsid w:val="00B973D0"/>
    <w:rsid w:val="00BB321F"/>
    <w:rsid w:val="00BB4154"/>
    <w:rsid w:val="00BE186A"/>
    <w:rsid w:val="00BE7C06"/>
    <w:rsid w:val="00BF112B"/>
    <w:rsid w:val="00C00678"/>
    <w:rsid w:val="00C034FE"/>
    <w:rsid w:val="00C038C0"/>
    <w:rsid w:val="00C17825"/>
    <w:rsid w:val="00C374D0"/>
    <w:rsid w:val="00C46744"/>
    <w:rsid w:val="00C51ADA"/>
    <w:rsid w:val="00C628A1"/>
    <w:rsid w:val="00C66020"/>
    <w:rsid w:val="00C753BF"/>
    <w:rsid w:val="00C84738"/>
    <w:rsid w:val="00C87896"/>
    <w:rsid w:val="00C924B0"/>
    <w:rsid w:val="00C94F2D"/>
    <w:rsid w:val="00CA32D6"/>
    <w:rsid w:val="00CA5BED"/>
    <w:rsid w:val="00CB09A7"/>
    <w:rsid w:val="00CC3667"/>
    <w:rsid w:val="00CF5A04"/>
    <w:rsid w:val="00D00CEA"/>
    <w:rsid w:val="00D0129A"/>
    <w:rsid w:val="00D07B46"/>
    <w:rsid w:val="00D31617"/>
    <w:rsid w:val="00D32FC6"/>
    <w:rsid w:val="00D374C9"/>
    <w:rsid w:val="00D43270"/>
    <w:rsid w:val="00D43A62"/>
    <w:rsid w:val="00D44661"/>
    <w:rsid w:val="00D4632F"/>
    <w:rsid w:val="00D6222E"/>
    <w:rsid w:val="00D85820"/>
    <w:rsid w:val="00DA0975"/>
    <w:rsid w:val="00DB20CF"/>
    <w:rsid w:val="00DB3F1B"/>
    <w:rsid w:val="00DB5F04"/>
    <w:rsid w:val="00DC6A5A"/>
    <w:rsid w:val="00DD1459"/>
    <w:rsid w:val="00DE249E"/>
    <w:rsid w:val="00DE4591"/>
    <w:rsid w:val="00DE6076"/>
    <w:rsid w:val="00DE6902"/>
    <w:rsid w:val="00E06702"/>
    <w:rsid w:val="00E15CD0"/>
    <w:rsid w:val="00E24BDA"/>
    <w:rsid w:val="00E318A7"/>
    <w:rsid w:val="00E35637"/>
    <w:rsid w:val="00E51A5E"/>
    <w:rsid w:val="00E544C5"/>
    <w:rsid w:val="00E564CE"/>
    <w:rsid w:val="00E661D1"/>
    <w:rsid w:val="00E81593"/>
    <w:rsid w:val="00E81FFC"/>
    <w:rsid w:val="00E85169"/>
    <w:rsid w:val="00E919B6"/>
    <w:rsid w:val="00E952B6"/>
    <w:rsid w:val="00EC759C"/>
    <w:rsid w:val="00ED20EA"/>
    <w:rsid w:val="00EE43D0"/>
    <w:rsid w:val="00EE4697"/>
    <w:rsid w:val="00EE66B2"/>
    <w:rsid w:val="00EF56FD"/>
    <w:rsid w:val="00F07EEA"/>
    <w:rsid w:val="00F10952"/>
    <w:rsid w:val="00F24534"/>
    <w:rsid w:val="00F26CF0"/>
    <w:rsid w:val="00F32984"/>
    <w:rsid w:val="00F46F40"/>
    <w:rsid w:val="00F550C2"/>
    <w:rsid w:val="00F63044"/>
    <w:rsid w:val="00F6676E"/>
    <w:rsid w:val="00F754C1"/>
    <w:rsid w:val="00F769D5"/>
    <w:rsid w:val="00F81204"/>
    <w:rsid w:val="00F84DE9"/>
    <w:rsid w:val="00F8515B"/>
    <w:rsid w:val="00F87836"/>
    <w:rsid w:val="00FB18AF"/>
    <w:rsid w:val="00FE4653"/>
    <w:rsid w:val="00FF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9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4F65"/>
    <w:rPr>
      <w:color w:val="0000FF"/>
      <w:u w:val="single"/>
    </w:rPr>
  </w:style>
  <w:style w:type="character" w:customStyle="1" w:styleId="a8c37x1j">
    <w:name w:val="a8c37x1j"/>
    <w:rsid w:val="00374F65"/>
  </w:style>
  <w:style w:type="character" w:customStyle="1" w:styleId="gpro0wi8">
    <w:name w:val="gpro0wi8"/>
    <w:rsid w:val="00374F65"/>
  </w:style>
  <w:style w:type="character" w:customStyle="1" w:styleId="pcp91wgn">
    <w:name w:val="pcp91wgn"/>
    <w:rsid w:val="00374F65"/>
  </w:style>
  <w:style w:type="paragraph" w:styleId="NormalWeb">
    <w:name w:val="Normal (Web)"/>
    <w:basedOn w:val="Normal"/>
    <w:uiPriority w:val="99"/>
    <w:semiHidden/>
    <w:unhideWhenUsed/>
    <w:rsid w:val="00CF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CF5A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C3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C3"/>
    <w:rPr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59C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74F65"/>
    <w:rPr>
      <w:color w:val="0000FF"/>
      <w:u w:val="single"/>
    </w:rPr>
  </w:style>
  <w:style w:type="character" w:customStyle="1" w:styleId="a8c37x1j">
    <w:name w:val="a8c37x1j"/>
    <w:rsid w:val="00374F65"/>
  </w:style>
  <w:style w:type="character" w:customStyle="1" w:styleId="gpro0wi8">
    <w:name w:val="gpro0wi8"/>
    <w:rsid w:val="00374F65"/>
  </w:style>
  <w:style w:type="character" w:customStyle="1" w:styleId="pcp91wgn">
    <w:name w:val="pcp91wgn"/>
    <w:rsid w:val="00374F65"/>
  </w:style>
  <w:style w:type="paragraph" w:styleId="NormalWeb">
    <w:name w:val="Normal (Web)"/>
    <w:basedOn w:val="Normal"/>
    <w:uiPriority w:val="99"/>
    <w:semiHidden/>
    <w:unhideWhenUsed/>
    <w:rsid w:val="00CF5A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CF5A0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5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C3"/>
    <w:rPr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5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C3"/>
    <w:rPr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16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9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9203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5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50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4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9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03654">
                              <w:marLeft w:val="-90"/>
                              <w:marRight w:val="-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80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761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76263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189392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21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4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6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3949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036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011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405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rgiler.ankara.edu.tr/dergiler/19/821/10427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SABANCI UNIVERSITY</Company>
  <LinksUpToDate>false</LinksUpToDate>
  <CharactersWithSpaces>11332</CharactersWithSpaces>
  <SharedDoc>false</SharedDoc>
  <HLinks>
    <vt:vector size="12" baseType="variant">
      <vt:variant>
        <vt:i4>7143484</vt:i4>
      </vt:variant>
      <vt:variant>
        <vt:i4>3</vt:i4>
      </vt:variant>
      <vt:variant>
        <vt:i4>0</vt:i4>
      </vt:variant>
      <vt:variant>
        <vt:i4>5</vt:i4>
      </vt:variant>
      <vt:variant>
        <vt:lpwstr>http://dergiler.ankara.edu.tr/dergiler/19/821/10427.pdf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https://lookaside.fbsbx.com/file/Albert Hourani%2C Philip S. Khoury%2C Mary C. Wilson %28Editors%29 - The Modern Middle East_ A Reader-University of California Press %281994%29.pdf?token=AWx-yiSpyEKZuaF5wUKU_FlG3-RZXwGgIWMXY6UWciZ1BVHBuqimhgTzdNJtJXRwsq3B-iSUqRLSxf2a9Zjxu3rkrqVU3nbZ5Gz1uaFdXj8Wwh4oIzOvFU2PcHoNVtjrKFQ96cwgL02vNrMjZvYU0EhNSkCSEkd2qK-NSWH8NtvUA1Gny4llT7kWU4cLGnwoLNvl63i7ZPr_vTwIKYAY9ndKQis2XQnakvUUSA5wbgTLSr3cFUrCbgDfnL_G5jwtp8aGjYuvCuZHThwpBzcYhesg9_-TrwlXgPGE9bD5KyCRna4TXImMi6yZK3czDK1E5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NEW_PC</dc:creator>
  <cp:keywords/>
  <cp:lastModifiedBy>Selcuk Aksin Somel</cp:lastModifiedBy>
  <cp:revision>11</cp:revision>
  <dcterms:created xsi:type="dcterms:W3CDTF">2021-09-29T15:23:00Z</dcterms:created>
  <dcterms:modified xsi:type="dcterms:W3CDTF">2022-02-17T16:16:00Z</dcterms:modified>
</cp:coreProperties>
</file>